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6B02" w14:textId="4B351001" w:rsidR="00FB3BF5" w:rsidRDefault="00022528" w:rsidP="007A1BF1">
      <w:pPr>
        <w:jc w:val="center"/>
      </w:pPr>
      <w:r>
        <w:rPr>
          <w:noProof/>
        </w:rPr>
        <w:drawing>
          <wp:inline distT="0" distB="0" distL="0" distR="0" wp14:anchorId="4DB3C1AA" wp14:editId="52F7E690">
            <wp:extent cx="5547360" cy="1000421"/>
            <wp:effectExtent l="0" t="0" r="2540" b="3175"/>
            <wp:docPr id="2035083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83975" name="Picture 203508397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5495" cy="1012709"/>
                    </a:xfrm>
                    <a:prstGeom prst="rect">
                      <a:avLst/>
                    </a:prstGeom>
                  </pic:spPr>
                </pic:pic>
              </a:graphicData>
            </a:graphic>
          </wp:inline>
        </w:drawing>
      </w:r>
    </w:p>
    <w:p w14:paraId="5CA152D9" w14:textId="77777777" w:rsidR="00A834BC" w:rsidRDefault="00A834BC" w:rsidP="00022528"/>
    <w:p w14:paraId="185CBDE7" w14:textId="7689291D" w:rsidR="0073230F" w:rsidRDefault="00022528" w:rsidP="00022528">
      <w:r>
        <w:t>FOR IMMEDIATE RELEASE</w:t>
      </w:r>
      <w:r w:rsidR="00C42DE2">
        <w:br/>
      </w:r>
      <w:r w:rsidR="00385FA2">
        <w:t>Date:</w:t>
      </w:r>
      <w:r w:rsidR="00A834BC">
        <w:t xml:space="preserve"> November 2</w:t>
      </w:r>
      <w:r w:rsidR="00953DB0">
        <w:t>5</w:t>
      </w:r>
      <w:r w:rsidR="0073230F">
        <w:t>, 2023</w:t>
      </w:r>
    </w:p>
    <w:p w14:paraId="6BC5A03B" w14:textId="2FB31DEA" w:rsidR="0073230F" w:rsidRDefault="0073230F" w:rsidP="00022528">
      <w:r>
        <w:t xml:space="preserve">For more information, </w:t>
      </w:r>
      <w:r>
        <w:br/>
        <w:t>Contact</w:t>
      </w:r>
      <w:r w:rsidR="00385FA2">
        <w:t>:</w:t>
      </w:r>
      <w:r>
        <w:t xml:space="preserve"> </w:t>
      </w:r>
      <w:r w:rsidR="00A834BC">
        <w:t>Carol Green, VP/Operations and Communications</w:t>
      </w:r>
      <w:r w:rsidR="00A834BC">
        <w:tab/>
      </w:r>
      <w:r w:rsidR="00125679">
        <w:br/>
      </w:r>
      <w:r w:rsidR="00385FA2">
        <w:t>Email:</w:t>
      </w:r>
      <w:r w:rsidR="00A834BC">
        <w:t xml:space="preserve"> carolgreen2@mac.com</w:t>
      </w:r>
      <w:r w:rsidR="00125679">
        <w:br/>
      </w:r>
      <w:r w:rsidR="00385FA2">
        <w:t>Mobile</w:t>
      </w:r>
      <w:r w:rsidR="004072A8">
        <w:t>: (</w:t>
      </w:r>
      <w:r w:rsidR="00A834BC">
        <w:t>303) 886-6531</w:t>
      </w:r>
    </w:p>
    <w:p w14:paraId="6334E9D6" w14:textId="481F64BC" w:rsidR="00022528" w:rsidRPr="00022528" w:rsidRDefault="00A834BC" w:rsidP="00A834BC">
      <w:pPr>
        <w:jc w:val="center"/>
        <w:rPr>
          <w:b/>
          <w:bCs/>
          <w:sz w:val="24"/>
          <w:szCs w:val="24"/>
        </w:rPr>
      </w:pPr>
      <w:r>
        <w:rPr>
          <w:b/>
          <w:bCs/>
          <w:sz w:val="24"/>
          <w:szCs w:val="24"/>
        </w:rPr>
        <w:t>Middle East Expert to Present Special Webinar on Middle East Conflict</w:t>
      </w:r>
    </w:p>
    <w:p w14:paraId="0CE8C33E" w14:textId="41CE72E0" w:rsidR="008252F2" w:rsidRDefault="008252F2" w:rsidP="008252F2">
      <w:pPr>
        <w:jc w:val="center"/>
        <w:rPr>
          <w:sz w:val="24"/>
          <w:szCs w:val="24"/>
        </w:rPr>
      </w:pPr>
      <w:r>
        <w:rPr>
          <w:noProof/>
          <w:sz w:val="24"/>
          <w:szCs w:val="24"/>
        </w:rPr>
        <w:drawing>
          <wp:inline distT="0" distB="0" distL="0" distR="0" wp14:anchorId="2819D0CC" wp14:editId="23218619">
            <wp:extent cx="1672602" cy="2306320"/>
            <wp:effectExtent l="0" t="0" r="3810" b="5080"/>
            <wp:docPr id="793369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369614" name="Picture 793369614"/>
                    <pic:cNvPicPr/>
                  </pic:nvPicPr>
                  <pic:blipFill>
                    <a:blip r:embed="rId8">
                      <a:extLst>
                        <a:ext uri="{28A0092B-C50C-407E-A947-70E740481C1C}">
                          <a14:useLocalDpi xmlns:a14="http://schemas.microsoft.com/office/drawing/2010/main" val="0"/>
                        </a:ext>
                      </a:extLst>
                    </a:blip>
                    <a:stretch>
                      <a:fillRect/>
                    </a:stretch>
                  </pic:blipFill>
                  <pic:spPr>
                    <a:xfrm>
                      <a:off x="0" y="0"/>
                      <a:ext cx="1687384" cy="2326703"/>
                    </a:xfrm>
                    <a:prstGeom prst="rect">
                      <a:avLst/>
                    </a:prstGeom>
                  </pic:spPr>
                </pic:pic>
              </a:graphicData>
            </a:graphic>
          </wp:inline>
        </w:drawing>
      </w:r>
    </w:p>
    <w:p w14:paraId="537744C5" w14:textId="1148D28E" w:rsidR="008252F2" w:rsidRDefault="008252F2" w:rsidP="008252F2">
      <w:pPr>
        <w:jc w:val="center"/>
        <w:rPr>
          <w:sz w:val="24"/>
          <w:szCs w:val="24"/>
        </w:rPr>
      </w:pPr>
      <w:r>
        <w:rPr>
          <w:sz w:val="24"/>
          <w:szCs w:val="24"/>
        </w:rPr>
        <w:t>Steven A. Cook</w:t>
      </w:r>
    </w:p>
    <w:p w14:paraId="1E896C90" w14:textId="442F6D23" w:rsidR="00385FA2" w:rsidRDefault="00C42DE2" w:rsidP="000E4114">
      <w:pPr>
        <w:rPr>
          <w:sz w:val="24"/>
          <w:szCs w:val="24"/>
        </w:rPr>
      </w:pPr>
      <w:r>
        <w:rPr>
          <w:sz w:val="24"/>
          <w:szCs w:val="24"/>
        </w:rPr>
        <w:t xml:space="preserve">NAPLES, FL </w:t>
      </w:r>
      <w:r w:rsidR="00385FA2">
        <w:rPr>
          <w:sz w:val="24"/>
          <w:szCs w:val="24"/>
        </w:rPr>
        <w:t>–</w:t>
      </w:r>
      <w:r>
        <w:rPr>
          <w:sz w:val="24"/>
          <w:szCs w:val="24"/>
        </w:rPr>
        <w:t xml:space="preserve"> </w:t>
      </w:r>
      <w:r w:rsidR="00A834BC">
        <w:rPr>
          <w:sz w:val="24"/>
          <w:szCs w:val="24"/>
        </w:rPr>
        <w:t xml:space="preserve">Steven A. Cook, an expert on international affairs and diplomacy in the Middle East, will present a special webinar titled “This War Won’t Solve the Israel-Palestine Conflict” for members of the Naples Council on World Affairs (NCWA) on Monday, December 4. </w:t>
      </w:r>
    </w:p>
    <w:p w14:paraId="1956DB9E" w14:textId="3A9A4FBA" w:rsidR="00A834BC" w:rsidRDefault="00A834BC" w:rsidP="000E4114">
      <w:pPr>
        <w:rPr>
          <w:sz w:val="24"/>
          <w:szCs w:val="24"/>
        </w:rPr>
      </w:pPr>
      <w:r>
        <w:rPr>
          <w:sz w:val="24"/>
          <w:szCs w:val="24"/>
        </w:rPr>
        <w:t xml:space="preserve">Cook, Ph.D., is Eni Enrico </w:t>
      </w:r>
      <w:proofErr w:type="spellStart"/>
      <w:r>
        <w:rPr>
          <w:sz w:val="24"/>
          <w:szCs w:val="24"/>
        </w:rPr>
        <w:t>Mattei</w:t>
      </w:r>
      <w:proofErr w:type="spellEnd"/>
      <w:r>
        <w:rPr>
          <w:sz w:val="24"/>
          <w:szCs w:val="24"/>
        </w:rPr>
        <w:t xml:space="preserve"> Senior Fellow of Middle East and Africa Studies at the Council on Foreign Relations. The webinar will be at 4:00 pm on December 4. </w:t>
      </w:r>
    </w:p>
    <w:p w14:paraId="1D0F9489" w14:textId="1CFB8F18" w:rsidR="00A834BC" w:rsidRDefault="00A834BC" w:rsidP="00A834BC">
      <w:pPr>
        <w:rPr>
          <w:sz w:val="24"/>
          <w:szCs w:val="24"/>
        </w:rPr>
      </w:pPr>
      <w:r w:rsidRPr="00A834BC">
        <w:rPr>
          <w:sz w:val="24"/>
          <w:szCs w:val="24"/>
        </w:rPr>
        <w:t>“At moments of crisis in the Middle East, many always expect the Israelis and Palestinians to walk up to the abyss, look over, and pull back for the sake of a better future</w:t>
      </w:r>
      <w:r>
        <w:rPr>
          <w:sz w:val="24"/>
          <w:szCs w:val="24"/>
        </w:rPr>
        <w:t>,” Cook said in announcing the webinar</w:t>
      </w:r>
      <w:r w:rsidRPr="00A834BC">
        <w:rPr>
          <w:sz w:val="24"/>
          <w:szCs w:val="24"/>
        </w:rPr>
        <w:t xml:space="preserve">. </w:t>
      </w:r>
      <w:r>
        <w:rPr>
          <w:sz w:val="24"/>
          <w:szCs w:val="24"/>
        </w:rPr>
        <w:t>“</w:t>
      </w:r>
      <w:r w:rsidRPr="00A834BC">
        <w:rPr>
          <w:sz w:val="24"/>
          <w:szCs w:val="24"/>
        </w:rPr>
        <w:t xml:space="preserve">Instead, they metaphorically join hands and jump together. Although the stakes in the current war for Israelis and Palestinians alike are quite high, they are not likely to be more forthcoming regarding peace than before the conflict. Quite the opposite, the </w:t>
      </w:r>
      <w:r w:rsidRPr="00A834BC">
        <w:rPr>
          <w:sz w:val="24"/>
          <w:szCs w:val="24"/>
        </w:rPr>
        <w:lastRenderedPageBreak/>
        <w:t xml:space="preserve">Israelis and Palestinians are now farther away from a two-state solution than any time in the last three </w:t>
      </w:r>
      <w:proofErr w:type="gramStart"/>
      <w:r w:rsidRPr="00A834BC">
        <w:rPr>
          <w:sz w:val="24"/>
          <w:szCs w:val="24"/>
        </w:rPr>
        <w:t>decades.“</w:t>
      </w:r>
      <w:proofErr w:type="gramEnd"/>
    </w:p>
    <w:p w14:paraId="238667D8" w14:textId="1417E212" w:rsidR="00385FA2" w:rsidRDefault="00A834BC" w:rsidP="00A834BC">
      <w:pPr>
        <w:rPr>
          <w:rFonts w:ascii="Times New Roman" w:eastAsia="Times New Roman" w:hAnsi="Times New Roman" w:cs="Times New Roman"/>
          <w:color w:val="000000"/>
          <w:sz w:val="24"/>
          <w:szCs w:val="24"/>
        </w:rPr>
      </w:pPr>
      <w:r>
        <w:rPr>
          <w:sz w:val="24"/>
          <w:szCs w:val="24"/>
        </w:rPr>
        <w:t xml:space="preserve">Membership enrollment in NCWA is open for the season at </w:t>
      </w:r>
      <w:hyperlink r:id="rId9" w:history="1">
        <w:r w:rsidRPr="00DD17E5">
          <w:rPr>
            <w:rStyle w:val="Hyperlink"/>
            <w:sz w:val="24"/>
            <w:szCs w:val="24"/>
          </w:rPr>
          <w:t>www.ncwa-fl.org</w:t>
        </w:r>
      </w:hyperlink>
      <w:r>
        <w:rPr>
          <w:sz w:val="24"/>
          <w:szCs w:val="24"/>
        </w:rPr>
        <w:t xml:space="preserve">. </w:t>
      </w:r>
      <w:r w:rsidR="00785E17" w:rsidRPr="00785E17">
        <w:rPr>
          <w:rFonts w:ascii="Calibri" w:eastAsia="Times New Roman" w:hAnsi="Calibri" w:cs="Calibri"/>
          <w:color w:val="000000"/>
          <w:sz w:val="24"/>
          <w:szCs w:val="24"/>
        </w:rPr>
        <w:t>NCWA is a non-profit, non-partisan membership organization whose mission is to educate, inspire and engage our community in international affairs and critical global issues.</w:t>
      </w:r>
      <w:r w:rsidR="007A1BF1">
        <w:rPr>
          <w:rFonts w:ascii="Times New Roman" w:eastAsia="Times New Roman" w:hAnsi="Times New Roman" w:cs="Times New Roman"/>
          <w:color w:val="000000"/>
          <w:sz w:val="24"/>
          <w:szCs w:val="24"/>
        </w:rPr>
        <w:t xml:space="preserve"> </w:t>
      </w:r>
    </w:p>
    <w:p w14:paraId="52C18C60" w14:textId="5B04C54D" w:rsidR="00785E17" w:rsidRPr="00785E17" w:rsidRDefault="00785E17" w:rsidP="007A1BF1">
      <w:pPr>
        <w:spacing w:before="240" w:after="240" w:line="240" w:lineRule="auto"/>
        <w:rPr>
          <w:rFonts w:ascii="Times New Roman" w:eastAsia="Times New Roman" w:hAnsi="Times New Roman" w:cs="Times New Roman"/>
          <w:color w:val="000000"/>
          <w:sz w:val="24"/>
          <w:szCs w:val="24"/>
        </w:rPr>
      </w:pPr>
      <w:r w:rsidRPr="00785E17">
        <w:rPr>
          <w:rFonts w:ascii="Calibri" w:eastAsia="Times New Roman" w:hAnsi="Calibri" w:cs="Calibri"/>
          <w:color w:val="000000"/>
          <w:sz w:val="24"/>
          <w:szCs w:val="24"/>
        </w:rPr>
        <w:t>NCWA has 1,</w:t>
      </w:r>
      <w:r w:rsidR="00A834BC">
        <w:rPr>
          <w:rFonts w:ascii="Calibri" w:eastAsia="Times New Roman" w:hAnsi="Calibri" w:cs="Calibri"/>
          <w:color w:val="000000"/>
          <w:sz w:val="24"/>
          <w:szCs w:val="24"/>
        </w:rPr>
        <w:t>6</w:t>
      </w:r>
      <w:r w:rsidRPr="00785E17">
        <w:rPr>
          <w:rFonts w:ascii="Calibri" w:eastAsia="Times New Roman" w:hAnsi="Calibri" w:cs="Calibri"/>
          <w:color w:val="000000"/>
          <w:sz w:val="24"/>
          <w:szCs w:val="24"/>
        </w:rPr>
        <w:t xml:space="preserve">00+ members from </w:t>
      </w:r>
      <w:r w:rsidR="00385FA2">
        <w:rPr>
          <w:rFonts w:ascii="Calibri" w:eastAsia="Times New Roman" w:hAnsi="Calibri" w:cs="Calibri"/>
          <w:color w:val="000000"/>
          <w:sz w:val="24"/>
          <w:szCs w:val="24"/>
        </w:rPr>
        <w:t>the Greater Naples area</w:t>
      </w:r>
      <w:r w:rsidRPr="00785E17">
        <w:rPr>
          <w:rFonts w:ascii="Calibri" w:eastAsia="Times New Roman" w:hAnsi="Calibri" w:cs="Calibri"/>
          <w:color w:val="000000"/>
          <w:sz w:val="24"/>
          <w:szCs w:val="24"/>
        </w:rPr>
        <w:t xml:space="preserve"> a</w:t>
      </w:r>
      <w:r>
        <w:rPr>
          <w:rFonts w:ascii="Calibri" w:eastAsia="Times New Roman" w:hAnsi="Calibri" w:cs="Calibri"/>
          <w:color w:val="000000"/>
          <w:sz w:val="24"/>
          <w:szCs w:val="24"/>
        </w:rPr>
        <w:t xml:space="preserve">nd is affiliated with </w:t>
      </w:r>
      <w:r w:rsidRPr="00785E17">
        <w:rPr>
          <w:rFonts w:ascii="Calibri" w:eastAsia="Times New Roman" w:hAnsi="Calibri" w:cs="Calibri"/>
          <w:color w:val="000000"/>
          <w:sz w:val="24"/>
          <w:szCs w:val="24"/>
        </w:rPr>
        <w:t>the World Affairs Council</w:t>
      </w:r>
      <w:r>
        <w:rPr>
          <w:rFonts w:ascii="Calibri" w:eastAsia="Times New Roman" w:hAnsi="Calibri" w:cs="Calibri"/>
          <w:color w:val="000000"/>
          <w:sz w:val="24"/>
          <w:szCs w:val="24"/>
        </w:rPr>
        <w:t>s</w:t>
      </w:r>
      <w:r w:rsidRPr="00785E17">
        <w:rPr>
          <w:rFonts w:ascii="Calibri" w:eastAsia="Times New Roman" w:hAnsi="Calibri" w:cs="Calibri"/>
          <w:color w:val="000000"/>
          <w:sz w:val="24"/>
          <w:szCs w:val="24"/>
        </w:rPr>
        <w:t xml:space="preserve"> of America, which has 93 chapters in the U</w:t>
      </w:r>
      <w:r w:rsidR="00F13D09">
        <w:rPr>
          <w:rFonts w:ascii="Calibri" w:eastAsia="Times New Roman" w:hAnsi="Calibri" w:cs="Calibri"/>
          <w:color w:val="000000"/>
          <w:sz w:val="24"/>
          <w:szCs w:val="24"/>
        </w:rPr>
        <w:t>.</w:t>
      </w:r>
      <w:r w:rsidRPr="00785E17">
        <w:rPr>
          <w:rFonts w:ascii="Calibri" w:eastAsia="Times New Roman" w:hAnsi="Calibri" w:cs="Calibri"/>
          <w:color w:val="000000"/>
          <w:sz w:val="24"/>
          <w:szCs w:val="24"/>
        </w:rPr>
        <w:t>S</w:t>
      </w:r>
      <w:r w:rsidR="00F13D09">
        <w:rPr>
          <w:rFonts w:ascii="Calibri" w:eastAsia="Times New Roman" w:hAnsi="Calibri" w:cs="Calibri"/>
          <w:color w:val="000000"/>
          <w:sz w:val="24"/>
          <w:szCs w:val="24"/>
        </w:rPr>
        <w:t>.</w:t>
      </w:r>
      <w:r w:rsidRPr="00785E17">
        <w:rPr>
          <w:rFonts w:ascii="Calibri" w:eastAsia="Times New Roman" w:hAnsi="Calibri" w:cs="Calibri"/>
          <w:color w:val="000000"/>
          <w:sz w:val="24"/>
          <w:szCs w:val="24"/>
        </w:rPr>
        <w:t xml:space="preserve">, 40 states and 90,000+ members. </w:t>
      </w:r>
      <w:r w:rsidRPr="00785E17">
        <w:rPr>
          <w:rFonts w:ascii="Calibri" w:eastAsia="Times New Roman" w:hAnsi="Calibri" w:cs="Calibri"/>
          <w:color w:val="000000"/>
          <w:sz w:val="24"/>
          <w:szCs w:val="24"/>
        </w:rPr>
        <w:tab/>
      </w:r>
      <w:r w:rsidRPr="00785E17">
        <w:rPr>
          <w:rFonts w:ascii="Calibri" w:eastAsia="Times New Roman" w:hAnsi="Calibri" w:cs="Calibri"/>
          <w:color w:val="000000"/>
          <w:sz w:val="24"/>
          <w:szCs w:val="24"/>
        </w:rPr>
        <w:tab/>
      </w:r>
      <w:r w:rsidRPr="00785E17">
        <w:rPr>
          <w:rFonts w:ascii="Calibri" w:eastAsia="Times New Roman" w:hAnsi="Calibri" w:cs="Calibri"/>
          <w:color w:val="000000"/>
          <w:sz w:val="24"/>
          <w:szCs w:val="24"/>
        </w:rPr>
        <w:tab/>
      </w:r>
    </w:p>
    <w:p w14:paraId="5EAD8862" w14:textId="113B225D" w:rsidR="00301555" w:rsidRPr="00F13D09" w:rsidRDefault="0073230F" w:rsidP="0073230F">
      <w:pPr>
        <w:jc w:val="center"/>
        <w:rPr>
          <w:color w:val="000000" w:themeColor="text1"/>
        </w:rPr>
      </w:pPr>
      <w:r w:rsidRPr="00F13D09">
        <w:rPr>
          <w:rStyle w:val="Strong"/>
          <w:rFonts w:ascii="Arial" w:hAnsi="Arial" w:cs="Arial"/>
          <w:color w:val="000000" w:themeColor="text1"/>
          <w:sz w:val="21"/>
          <w:szCs w:val="21"/>
          <w:shd w:val="clear" w:color="auto" w:fill="F1FAFF"/>
        </w:rPr>
        <w:t>###</w:t>
      </w:r>
    </w:p>
    <w:sectPr w:rsidR="00301555" w:rsidRPr="00F13D0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466E" w14:textId="77777777" w:rsidR="004E5D85" w:rsidRDefault="004E5D85" w:rsidP="00477194">
      <w:pPr>
        <w:spacing w:after="0" w:line="240" w:lineRule="auto"/>
      </w:pPr>
      <w:r>
        <w:separator/>
      </w:r>
    </w:p>
  </w:endnote>
  <w:endnote w:type="continuationSeparator" w:id="0">
    <w:p w14:paraId="11A13289" w14:textId="77777777" w:rsidR="004E5D85" w:rsidRDefault="004E5D85" w:rsidP="00477194">
      <w:pPr>
        <w:spacing w:after="0" w:line="240" w:lineRule="auto"/>
      </w:pPr>
      <w:r>
        <w:continuationSeparator/>
      </w:r>
    </w:p>
  </w:endnote>
  <w:endnote w:type="continuationNotice" w:id="1">
    <w:p w14:paraId="0B879D85" w14:textId="77777777" w:rsidR="004E5D85" w:rsidRDefault="004E5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90289"/>
      <w:docPartObj>
        <w:docPartGallery w:val="Page Numbers (Bottom of Page)"/>
        <w:docPartUnique/>
      </w:docPartObj>
    </w:sdtPr>
    <w:sdtContent>
      <w:p w14:paraId="06CD7959" w14:textId="236EFF0C" w:rsidR="008D5C1C" w:rsidRDefault="008D5C1C" w:rsidP="00B91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81F82" w14:textId="77777777" w:rsidR="008D5C1C" w:rsidRDefault="008D5C1C" w:rsidP="008D5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600178"/>
      <w:docPartObj>
        <w:docPartGallery w:val="Page Numbers (Bottom of Page)"/>
        <w:docPartUnique/>
      </w:docPartObj>
    </w:sdtPr>
    <w:sdtContent>
      <w:p w14:paraId="486427E4" w14:textId="16E8528A" w:rsidR="008D5C1C" w:rsidRDefault="008D5C1C" w:rsidP="00B91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C63F8" w14:textId="77777777" w:rsidR="008D5C1C" w:rsidRDefault="008D5C1C" w:rsidP="008D5C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CBE6" w14:textId="77777777" w:rsidR="004E5D85" w:rsidRDefault="004E5D85" w:rsidP="00477194">
      <w:pPr>
        <w:spacing w:after="0" w:line="240" w:lineRule="auto"/>
      </w:pPr>
      <w:r>
        <w:separator/>
      </w:r>
    </w:p>
  </w:footnote>
  <w:footnote w:type="continuationSeparator" w:id="0">
    <w:p w14:paraId="3D0A840C" w14:textId="77777777" w:rsidR="004E5D85" w:rsidRDefault="004E5D85" w:rsidP="00477194">
      <w:pPr>
        <w:spacing w:after="0" w:line="240" w:lineRule="auto"/>
      </w:pPr>
      <w:r>
        <w:continuationSeparator/>
      </w:r>
    </w:p>
  </w:footnote>
  <w:footnote w:type="continuationNotice" w:id="1">
    <w:p w14:paraId="4A83B3E5" w14:textId="77777777" w:rsidR="004E5D85" w:rsidRDefault="004E5D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2C3"/>
    <w:multiLevelType w:val="hybridMultilevel"/>
    <w:tmpl w:val="1E1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5CCD"/>
    <w:multiLevelType w:val="hybridMultilevel"/>
    <w:tmpl w:val="FE44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35A6D"/>
    <w:multiLevelType w:val="hybridMultilevel"/>
    <w:tmpl w:val="B67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65269">
    <w:abstractNumId w:val="0"/>
  </w:num>
  <w:num w:numId="2" w16cid:durableId="114376909">
    <w:abstractNumId w:val="1"/>
  </w:num>
  <w:num w:numId="3" w16cid:durableId="43525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4"/>
    <w:rsid w:val="00022528"/>
    <w:rsid w:val="0004620B"/>
    <w:rsid w:val="0005017A"/>
    <w:rsid w:val="00053446"/>
    <w:rsid w:val="00066FB7"/>
    <w:rsid w:val="000B0ECE"/>
    <w:rsid w:val="000C589C"/>
    <w:rsid w:val="000E4114"/>
    <w:rsid w:val="000F23E4"/>
    <w:rsid w:val="001071FB"/>
    <w:rsid w:val="001174EB"/>
    <w:rsid w:val="00124B86"/>
    <w:rsid w:val="00125679"/>
    <w:rsid w:val="00131FBF"/>
    <w:rsid w:val="001507CD"/>
    <w:rsid w:val="00181ED5"/>
    <w:rsid w:val="001B25FA"/>
    <w:rsid w:val="001C4B2A"/>
    <w:rsid w:val="001E6E60"/>
    <w:rsid w:val="00247E8C"/>
    <w:rsid w:val="00260B79"/>
    <w:rsid w:val="002A5F3B"/>
    <w:rsid w:val="002C49B8"/>
    <w:rsid w:val="002C5A69"/>
    <w:rsid w:val="002D19EF"/>
    <w:rsid w:val="002E11F4"/>
    <w:rsid w:val="00301555"/>
    <w:rsid w:val="00385FA2"/>
    <w:rsid w:val="003D64B0"/>
    <w:rsid w:val="003E1D7D"/>
    <w:rsid w:val="003F4C5F"/>
    <w:rsid w:val="003F5E8A"/>
    <w:rsid w:val="004072A8"/>
    <w:rsid w:val="00422E2F"/>
    <w:rsid w:val="00432079"/>
    <w:rsid w:val="00442C26"/>
    <w:rsid w:val="0045189D"/>
    <w:rsid w:val="00462E8B"/>
    <w:rsid w:val="00477194"/>
    <w:rsid w:val="004930F0"/>
    <w:rsid w:val="004E5D85"/>
    <w:rsid w:val="00506656"/>
    <w:rsid w:val="00512015"/>
    <w:rsid w:val="00524FB6"/>
    <w:rsid w:val="00533B49"/>
    <w:rsid w:val="0053498E"/>
    <w:rsid w:val="00564340"/>
    <w:rsid w:val="00566E33"/>
    <w:rsid w:val="00572D17"/>
    <w:rsid w:val="005A2702"/>
    <w:rsid w:val="005B4869"/>
    <w:rsid w:val="005D1A39"/>
    <w:rsid w:val="005D3DCE"/>
    <w:rsid w:val="00624D6B"/>
    <w:rsid w:val="0062657D"/>
    <w:rsid w:val="00633E0D"/>
    <w:rsid w:val="00646D47"/>
    <w:rsid w:val="006942F1"/>
    <w:rsid w:val="006D3B3A"/>
    <w:rsid w:val="006E41D3"/>
    <w:rsid w:val="006E7EAA"/>
    <w:rsid w:val="006F4DB0"/>
    <w:rsid w:val="00726838"/>
    <w:rsid w:val="0073230F"/>
    <w:rsid w:val="00742130"/>
    <w:rsid w:val="007444F2"/>
    <w:rsid w:val="00747308"/>
    <w:rsid w:val="0077023F"/>
    <w:rsid w:val="00785E17"/>
    <w:rsid w:val="00792B6B"/>
    <w:rsid w:val="00794D48"/>
    <w:rsid w:val="007A1BF1"/>
    <w:rsid w:val="007B0A83"/>
    <w:rsid w:val="007E4F48"/>
    <w:rsid w:val="008118E6"/>
    <w:rsid w:val="008252F2"/>
    <w:rsid w:val="00873122"/>
    <w:rsid w:val="00895A20"/>
    <w:rsid w:val="008960AF"/>
    <w:rsid w:val="0089711B"/>
    <w:rsid w:val="008A0D2B"/>
    <w:rsid w:val="008D5C1C"/>
    <w:rsid w:val="008E7E16"/>
    <w:rsid w:val="00900219"/>
    <w:rsid w:val="00920BC5"/>
    <w:rsid w:val="009474DA"/>
    <w:rsid w:val="009534A3"/>
    <w:rsid w:val="00953DB0"/>
    <w:rsid w:val="00976428"/>
    <w:rsid w:val="00977134"/>
    <w:rsid w:val="009856D9"/>
    <w:rsid w:val="009C3C24"/>
    <w:rsid w:val="009C5DB8"/>
    <w:rsid w:val="009E79D1"/>
    <w:rsid w:val="00A02D77"/>
    <w:rsid w:val="00A0619F"/>
    <w:rsid w:val="00A17BF3"/>
    <w:rsid w:val="00A252E8"/>
    <w:rsid w:val="00A61386"/>
    <w:rsid w:val="00A64607"/>
    <w:rsid w:val="00A834BC"/>
    <w:rsid w:val="00AD22D3"/>
    <w:rsid w:val="00AE1511"/>
    <w:rsid w:val="00AE2954"/>
    <w:rsid w:val="00AF40E5"/>
    <w:rsid w:val="00B13B2F"/>
    <w:rsid w:val="00B20DDA"/>
    <w:rsid w:val="00B262BC"/>
    <w:rsid w:val="00B67B34"/>
    <w:rsid w:val="00BB7CA4"/>
    <w:rsid w:val="00BD560E"/>
    <w:rsid w:val="00C371CE"/>
    <w:rsid w:val="00C41B5F"/>
    <w:rsid w:val="00C42DE2"/>
    <w:rsid w:val="00C539A1"/>
    <w:rsid w:val="00C557F4"/>
    <w:rsid w:val="00C5773D"/>
    <w:rsid w:val="00CA08E4"/>
    <w:rsid w:val="00CE3168"/>
    <w:rsid w:val="00CF3CF0"/>
    <w:rsid w:val="00CF6AAB"/>
    <w:rsid w:val="00D107A6"/>
    <w:rsid w:val="00D12377"/>
    <w:rsid w:val="00D14B85"/>
    <w:rsid w:val="00D34E8C"/>
    <w:rsid w:val="00D40A44"/>
    <w:rsid w:val="00D75CF5"/>
    <w:rsid w:val="00D93D10"/>
    <w:rsid w:val="00DB56F9"/>
    <w:rsid w:val="00DB5BC1"/>
    <w:rsid w:val="00DE120A"/>
    <w:rsid w:val="00E0476E"/>
    <w:rsid w:val="00E17CD5"/>
    <w:rsid w:val="00E22D58"/>
    <w:rsid w:val="00E45269"/>
    <w:rsid w:val="00E85B29"/>
    <w:rsid w:val="00E90FE3"/>
    <w:rsid w:val="00EE44C8"/>
    <w:rsid w:val="00F13D09"/>
    <w:rsid w:val="00F2309B"/>
    <w:rsid w:val="00F564D2"/>
    <w:rsid w:val="00F57FFE"/>
    <w:rsid w:val="00F74432"/>
    <w:rsid w:val="00FB1143"/>
    <w:rsid w:val="00FB3016"/>
    <w:rsid w:val="00FB3BF5"/>
    <w:rsid w:val="04DFE817"/>
    <w:rsid w:val="17DA7935"/>
    <w:rsid w:val="375632C0"/>
    <w:rsid w:val="695B38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6FB7"/>
  <w15:chartTrackingRefBased/>
  <w15:docId w15:val="{75BED6DE-48D8-453A-AE32-303FC70E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3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194"/>
    <w:rPr>
      <w:b/>
      <w:bCs/>
    </w:rPr>
  </w:style>
  <w:style w:type="paragraph" w:styleId="Header">
    <w:name w:val="header"/>
    <w:basedOn w:val="Normal"/>
    <w:link w:val="HeaderChar"/>
    <w:uiPriority w:val="99"/>
    <w:unhideWhenUsed/>
    <w:rsid w:val="00477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94"/>
  </w:style>
  <w:style w:type="paragraph" w:styleId="Footer">
    <w:name w:val="footer"/>
    <w:basedOn w:val="Normal"/>
    <w:link w:val="FooterChar"/>
    <w:uiPriority w:val="99"/>
    <w:unhideWhenUsed/>
    <w:rsid w:val="00477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94"/>
  </w:style>
  <w:style w:type="paragraph" w:styleId="ListParagraph">
    <w:name w:val="List Paragraph"/>
    <w:basedOn w:val="Normal"/>
    <w:uiPriority w:val="34"/>
    <w:qFormat/>
    <w:rsid w:val="00624D6B"/>
    <w:pPr>
      <w:ind w:left="720"/>
      <w:contextualSpacing/>
    </w:pPr>
  </w:style>
  <w:style w:type="character" w:styleId="Hyperlink">
    <w:name w:val="Hyperlink"/>
    <w:basedOn w:val="DefaultParagraphFont"/>
    <w:uiPriority w:val="99"/>
    <w:unhideWhenUsed/>
    <w:rsid w:val="000F23E4"/>
    <w:rPr>
      <w:color w:val="0563C1" w:themeColor="hyperlink"/>
      <w:u w:val="single"/>
    </w:rPr>
  </w:style>
  <w:style w:type="character" w:styleId="UnresolvedMention">
    <w:name w:val="Unresolved Mention"/>
    <w:basedOn w:val="DefaultParagraphFont"/>
    <w:uiPriority w:val="99"/>
    <w:semiHidden/>
    <w:unhideWhenUsed/>
    <w:rsid w:val="000F23E4"/>
    <w:rPr>
      <w:color w:val="605E5C"/>
      <w:shd w:val="clear" w:color="auto" w:fill="E1DFDD"/>
    </w:rPr>
  </w:style>
  <w:style w:type="paragraph" w:styleId="NormalWeb">
    <w:name w:val="Normal (Web)"/>
    <w:basedOn w:val="Normal"/>
    <w:uiPriority w:val="99"/>
    <w:unhideWhenUsed/>
    <w:rsid w:val="007B0A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4D48"/>
    <w:rPr>
      <w:color w:val="954F72" w:themeColor="followedHyperlink"/>
      <w:u w:val="single"/>
    </w:rPr>
  </w:style>
  <w:style w:type="character" w:customStyle="1" w:styleId="Heading3Char">
    <w:name w:val="Heading 3 Char"/>
    <w:basedOn w:val="DefaultParagraphFont"/>
    <w:link w:val="Heading3"/>
    <w:uiPriority w:val="9"/>
    <w:semiHidden/>
    <w:rsid w:val="00CF3CF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8D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746">
      <w:bodyDiv w:val="1"/>
      <w:marLeft w:val="0"/>
      <w:marRight w:val="0"/>
      <w:marTop w:val="0"/>
      <w:marBottom w:val="0"/>
      <w:divBdr>
        <w:top w:val="none" w:sz="0" w:space="0" w:color="auto"/>
        <w:left w:val="none" w:sz="0" w:space="0" w:color="auto"/>
        <w:bottom w:val="none" w:sz="0" w:space="0" w:color="auto"/>
        <w:right w:val="none" w:sz="0" w:space="0" w:color="auto"/>
      </w:divBdr>
    </w:div>
    <w:div w:id="977341476">
      <w:bodyDiv w:val="1"/>
      <w:marLeft w:val="0"/>
      <w:marRight w:val="0"/>
      <w:marTop w:val="0"/>
      <w:marBottom w:val="0"/>
      <w:divBdr>
        <w:top w:val="none" w:sz="0" w:space="0" w:color="auto"/>
        <w:left w:val="none" w:sz="0" w:space="0" w:color="auto"/>
        <w:bottom w:val="none" w:sz="0" w:space="0" w:color="auto"/>
        <w:right w:val="none" w:sz="0" w:space="0" w:color="auto"/>
      </w:divBdr>
    </w:div>
    <w:div w:id="1053847502">
      <w:bodyDiv w:val="1"/>
      <w:marLeft w:val="0"/>
      <w:marRight w:val="0"/>
      <w:marTop w:val="0"/>
      <w:marBottom w:val="0"/>
      <w:divBdr>
        <w:top w:val="none" w:sz="0" w:space="0" w:color="auto"/>
        <w:left w:val="none" w:sz="0" w:space="0" w:color="auto"/>
        <w:bottom w:val="none" w:sz="0" w:space="0" w:color="auto"/>
        <w:right w:val="none" w:sz="0" w:space="0" w:color="auto"/>
      </w:divBdr>
    </w:div>
    <w:div w:id="11774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wa-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Kovach</dc:creator>
  <cp:keywords/>
  <dc:description/>
  <cp:lastModifiedBy>Carol Green</cp:lastModifiedBy>
  <cp:revision>4</cp:revision>
  <cp:lastPrinted>2023-08-16T19:46:00Z</cp:lastPrinted>
  <dcterms:created xsi:type="dcterms:W3CDTF">2023-11-22T04:47:00Z</dcterms:created>
  <dcterms:modified xsi:type="dcterms:W3CDTF">2023-11-25T19:22:00Z</dcterms:modified>
</cp:coreProperties>
</file>