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1338" w:rsidRDefault="00000000">
      <w:pPr>
        <w:rPr>
          <w:rFonts w:ascii="Calibri" w:eastAsia="Calibri" w:hAnsi="Calibri" w:cs="Calibri"/>
        </w:rPr>
      </w:pPr>
      <w:r>
        <w:rPr>
          <w:rFonts w:ascii="Calibri" w:eastAsia="Calibri" w:hAnsi="Calibri" w:cs="Calibri"/>
          <w:noProof/>
        </w:rPr>
        <w:drawing>
          <wp:inline distT="114300" distB="114300" distL="114300" distR="114300">
            <wp:extent cx="5943600" cy="1079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1079500"/>
                    </a:xfrm>
                    <a:prstGeom prst="rect">
                      <a:avLst/>
                    </a:prstGeom>
                    <a:ln/>
                  </pic:spPr>
                </pic:pic>
              </a:graphicData>
            </a:graphic>
          </wp:inline>
        </w:drawing>
      </w:r>
    </w:p>
    <w:p w:rsidR="00CB1338" w:rsidRDefault="00CB1338">
      <w:pPr>
        <w:rPr>
          <w:rFonts w:ascii="Calibri" w:eastAsia="Calibri" w:hAnsi="Calibri" w:cs="Calibri"/>
        </w:rPr>
      </w:pPr>
    </w:p>
    <w:p w:rsidR="00CB1338" w:rsidRDefault="00000000">
      <w:pPr>
        <w:rPr>
          <w:rFonts w:ascii="Calibri" w:eastAsia="Calibri" w:hAnsi="Calibri" w:cs="Calibri"/>
        </w:rPr>
      </w:pPr>
      <w:r>
        <w:rPr>
          <w:rFonts w:ascii="Calibri" w:eastAsia="Calibri" w:hAnsi="Calibri" w:cs="Calibri"/>
        </w:rPr>
        <w:t>FOR IMMEDIATE RELEASE</w:t>
      </w:r>
    </w:p>
    <w:p w:rsidR="00CB1338" w:rsidRDefault="00CB1338">
      <w:pPr>
        <w:rPr>
          <w:rFonts w:ascii="Calibri" w:eastAsia="Calibri" w:hAnsi="Calibri" w:cs="Calibri"/>
        </w:rPr>
      </w:pPr>
    </w:p>
    <w:p w:rsidR="00CB1338" w:rsidRDefault="00000000">
      <w:pPr>
        <w:rPr>
          <w:rFonts w:ascii="Calibri" w:eastAsia="Calibri" w:hAnsi="Calibri" w:cs="Calibri"/>
        </w:rPr>
      </w:pPr>
      <w:r>
        <w:rPr>
          <w:rFonts w:ascii="Calibri" w:eastAsia="Calibri" w:hAnsi="Calibri" w:cs="Calibri"/>
        </w:rPr>
        <w:t xml:space="preserve">Contact: Martha L Williams, NCWA Board Member and AWQ Communications: </w:t>
      </w:r>
      <w:hyperlink r:id="rId6">
        <w:r>
          <w:rPr>
            <w:rFonts w:ascii="Calibri" w:eastAsia="Calibri" w:hAnsi="Calibri" w:cs="Calibri"/>
            <w:color w:val="1155CC"/>
            <w:u w:val="single"/>
          </w:rPr>
          <w:t>Mwilliams@wnmn.org</w:t>
        </w:r>
      </w:hyperlink>
    </w:p>
    <w:p w:rsidR="00CB1338" w:rsidRDefault="00000000">
      <w:pPr>
        <w:rPr>
          <w:rFonts w:ascii="Calibri" w:eastAsia="Calibri" w:hAnsi="Calibri" w:cs="Calibri"/>
        </w:rPr>
      </w:pPr>
      <w:r>
        <w:rPr>
          <w:rFonts w:ascii="Calibri" w:eastAsia="Calibri" w:hAnsi="Calibri" w:cs="Calibri"/>
        </w:rPr>
        <w:t>847.778.9806</w:t>
      </w:r>
    </w:p>
    <w:p w:rsidR="00CB1338" w:rsidRDefault="00CB1338">
      <w:pPr>
        <w:rPr>
          <w:rFonts w:ascii="Calibri" w:eastAsia="Calibri" w:hAnsi="Calibri" w:cs="Calibri"/>
        </w:rPr>
      </w:pPr>
    </w:p>
    <w:p w:rsidR="00CB1338" w:rsidRDefault="00000000">
      <w:pPr>
        <w:rPr>
          <w:rFonts w:ascii="Calibri" w:eastAsia="Calibri" w:hAnsi="Calibri" w:cs="Calibri"/>
          <w:b/>
          <w:color w:val="FF0000"/>
        </w:rPr>
      </w:pPr>
      <w:r>
        <w:rPr>
          <w:rFonts w:ascii="Calibri" w:eastAsia="Calibri" w:hAnsi="Calibri" w:cs="Calibri"/>
          <w:b/>
          <w:color w:val="FF0000"/>
        </w:rPr>
        <w:t>Please see pictures of first, second and third place winners below.</w:t>
      </w:r>
    </w:p>
    <w:p w:rsidR="00CB1338" w:rsidRDefault="00CB1338">
      <w:pPr>
        <w:rPr>
          <w:rFonts w:ascii="Calibri" w:eastAsia="Calibri" w:hAnsi="Calibri" w:cs="Calibri"/>
        </w:rPr>
      </w:pPr>
    </w:p>
    <w:p w:rsidR="00CB1338" w:rsidRDefault="00000000">
      <w:pPr>
        <w:rPr>
          <w:rFonts w:ascii="Calibri" w:eastAsia="Calibri" w:hAnsi="Calibri" w:cs="Calibri"/>
          <w:b/>
        </w:rPr>
      </w:pPr>
      <w:r>
        <w:rPr>
          <w:rFonts w:ascii="Calibri" w:eastAsia="Calibri" w:hAnsi="Calibri" w:cs="Calibri"/>
          <w:b/>
        </w:rPr>
        <w:t>NCWA crowns Aubrey Rogers High School winner of 2024 High School Academic WorldQuest; headed to national competition in Washington, D.C.</w:t>
      </w:r>
    </w:p>
    <w:p w:rsidR="00CB1338" w:rsidRDefault="00CB1338">
      <w:pPr>
        <w:rPr>
          <w:rFonts w:ascii="Calibri" w:eastAsia="Calibri" w:hAnsi="Calibri" w:cs="Calibri"/>
        </w:rPr>
      </w:pPr>
    </w:p>
    <w:p w:rsidR="00CB1338" w:rsidRDefault="00000000">
      <w:pPr>
        <w:rPr>
          <w:rFonts w:ascii="Calibri" w:eastAsia="Calibri" w:hAnsi="Calibri" w:cs="Calibri"/>
        </w:rPr>
      </w:pPr>
      <w:r>
        <w:rPr>
          <w:rFonts w:ascii="Calibri" w:eastAsia="Calibri" w:hAnsi="Calibri" w:cs="Calibri"/>
        </w:rPr>
        <w:t xml:space="preserve">NAPLES, FL. – March 24, 2024 – Newly minted high school, Aubrey Rogers H.S. in Naples, won Saturday’s Academic WorldQuest’s competition at the Community School in Naples. For the first time, a group of four freshmen earned the champion’s title. </w:t>
      </w:r>
    </w:p>
    <w:p w:rsidR="00CB1338" w:rsidRDefault="00CB1338">
      <w:pPr>
        <w:rPr>
          <w:rFonts w:ascii="Calibri" w:eastAsia="Calibri" w:hAnsi="Calibri" w:cs="Calibri"/>
        </w:rPr>
      </w:pPr>
    </w:p>
    <w:p w:rsidR="00CB1338" w:rsidRDefault="00000000">
      <w:pPr>
        <w:rPr>
          <w:rFonts w:ascii="Calibri" w:eastAsia="Calibri" w:hAnsi="Calibri" w:cs="Calibri"/>
        </w:rPr>
      </w:pPr>
      <w:r>
        <w:rPr>
          <w:rFonts w:ascii="Calibri" w:eastAsia="Calibri" w:hAnsi="Calibri" w:cs="Calibri"/>
        </w:rPr>
        <w:t>The winning team included Aaron Bozman, Bennett Bozman, Luke Brown and Alex Ewy. They were among 84 students and 21 teams from six high schools in Collier County.  The Bozmans and Brown served on the team that won the AWQ middle school championship in 2023. The competition is a program of the Naples Council on World Affairs (NCWA).</w:t>
      </w:r>
    </w:p>
    <w:p w:rsidR="00CB1338" w:rsidRDefault="00CB1338">
      <w:pPr>
        <w:rPr>
          <w:rFonts w:ascii="Calibri" w:eastAsia="Calibri" w:hAnsi="Calibri" w:cs="Calibri"/>
        </w:rPr>
      </w:pPr>
    </w:p>
    <w:p w:rsidR="00CB1338" w:rsidRDefault="00000000">
      <w:pPr>
        <w:rPr>
          <w:rFonts w:ascii="Calibri" w:eastAsia="Calibri" w:hAnsi="Calibri" w:cs="Calibri"/>
        </w:rPr>
      </w:pPr>
      <w:r>
        <w:rPr>
          <w:rFonts w:ascii="Calibri" w:eastAsia="Calibri" w:hAnsi="Calibri" w:cs="Calibri"/>
        </w:rPr>
        <w:t>“I’m very proud of them. It’s phenomenal for the inaugural year of Aubrey Rogers High School. It’s a brand new school, and they are all freshmen. I’m excited for the future,” said Meghan Joyce, Aubrey Rogers High School’s’s department chair for social studies and AWQ coach. “They are some of the smartest kids I’ve ever met.”</w:t>
      </w:r>
    </w:p>
    <w:p w:rsidR="00CB1338" w:rsidRDefault="00CB1338">
      <w:pPr>
        <w:rPr>
          <w:rFonts w:ascii="Calibri" w:eastAsia="Calibri" w:hAnsi="Calibri" w:cs="Calibri"/>
        </w:rPr>
      </w:pPr>
    </w:p>
    <w:p w:rsidR="00CB1338" w:rsidRDefault="00000000">
      <w:pPr>
        <w:rPr>
          <w:rFonts w:ascii="Calibri" w:eastAsia="Calibri" w:hAnsi="Calibri" w:cs="Calibri"/>
        </w:rPr>
      </w:pPr>
      <w:r>
        <w:rPr>
          <w:rFonts w:ascii="Calibri" w:eastAsia="Calibri" w:hAnsi="Calibri" w:cs="Calibri"/>
        </w:rPr>
        <w:t xml:space="preserve">For more than a decade, NCWA has hosted Academic WorldQuest competitions for middle schools and high schools in Southwest Florida. The  ARHS team will compete in the national AWQ April 19-20  in Washington, D.C., benefitting from a grant funded by World Affairs Councils of America. </w:t>
      </w:r>
    </w:p>
    <w:p w:rsidR="00CB1338" w:rsidRDefault="00CB1338">
      <w:pPr>
        <w:rPr>
          <w:rFonts w:ascii="Calibri" w:eastAsia="Calibri" w:hAnsi="Calibri" w:cs="Calibri"/>
        </w:rPr>
      </w:pPr>
    </w:p>
    <w:p w:rsidR="00CB1338" w:rsidRDefault="00000000">
      <w:pPr>
        <w:spacing w:after="300"/>
        <w:ind w:right="600"/>
        <w:rPr>
          <w:rFonts w:ascii="Calibri" w:eastAsia="Calibri" w:hAnsi="Calibri" w:cs="Calibri"/>
        </w:rPr>
      </w:pPr>
      <w:r>
        <w:rPr>
          <w:rFonts w:ascii="Calibri" w:eastAsia="Calibri" w:hAnsi="Calibri" w:cs="Calibri"/>
          <w:color w:val="424242"/>
          <w:highlight w:val="white"/>
        </w:rPr>
        <w:t>AWQ inspires high school students and teachers across the United States to embrace a culture of global engagement. Nationwide, more than 40 local World Affairs Councils host community Academic WorldQuest competitions throughout the year, engaging more than 3,000 students in schools across diverse geographic and economic lines.</w:t>
      </w:r>
    </w:p>
    <w:p w:rsidR="00CB1338" w:rsidRDefault="00000000">
      <w:pPr>
        <w:rPr>
          <w:rFonts w:ascii="Calibri" w:eastAsia="Calibri" w:hAnsi="Calibri" w:cs="Calibri"/>
        </w:rPr>
      </w:pPr>
      <w:r>
        <w:rPr>
          <w:rFonts w:ascii="Calibri" w:eastAsia="Calibri" w:hAnsi="Calibri" w:cs="Calibri"/>
        </w:rPr>
        <w:t xml:space="preserve">Second and third places went to Gulf Coast High School’s teams, including  Emiliana Aguilera, Isabella Lala, Selma Parfene and Everett Tedrow in second place; and Quinn Fairbrother, Khang </w:t>
      </w:r>
      <w:r>
        <w:rPr>
          <w:rFonts w:ascii="Calibri" w:eastAsia="Calibri" w:hAnsi="Calibri" w:cs="Calibri"/>
        </w:rPr>
        <w:lastRenderedPageBreak/>
        <w:t>Lee, Katie Saadeh and Aiden Stien in third place. NCWA bestowed medals and Amazon gift cards to the winners.</w:t>
      </w:r>
    </w:p>
    <w:p w:rsidR="00CB1338" w:rsidRDefault="00CB1338">
      <w:pPr>
        <w:rPr>
          <w:rFonts w:ascii="Calibri" w:eastAsia="Calibri" w:hAnsi="Calibri" w:cs="Calibri"/>
        </w:rPr>
      </w:pPr>
    </w:p>
    <w:p w:rsidR="00CB1338" w:rsidRDefault="00000000">
      <w:pPr>
        <w:rPr>
          <w:rFonts w:ascii="Calibri" w:eastAsia="Calibri" w:hAnsi="Calibri" w:cs="Calibri"/>
          <w:color w:val="424242"/>
          <w:highlight w:val="white"/>
        </w:rPr>
      </w:pPr>
      <w:r>
        <w:rPr>
          <w:rFonts w:ascii="Calibri" w:eastAsia="Calibri" w:hAnsi="Calibri" w:cs="Calibri"/>
        </w:rPr>
        <w:t>NCWA’s middle school AWQ took place at the Community School on March 2. The results were:</w:t>
      </w:r>
      <w:r>
        <w:rPr>
          <w:rFonts w:ascii="Calibri" w:eastAsia="Calibri" w:hAnsi="Calibri" w:cs="Calibri"/>
          <w:color w:val="424242"/>
          <w:highlight w:val="white"/>
        </w:rPr>
        <w:t xml:space="preserve"> Community School of Naples, first place; Pine Ridge Middle School, second place; Community School of Naples, third place.</w:t>
      </w:r>
    </w:p>
    <w:p w:rsidR="00CB1338" w:rsidRDefault="00CB1338">
      <w:pPr>
        <w:rPr>
          <w:rFonts w:ascii="Calibri" w:eastAsia="Calibri" w:hAnsi="Calibri" w:cs="Calibri"/>
          <w:highlight w:val="white"/>
        </w:rPr>
      </w:pPr>
    </w:p>
    <w:p w:rsidR="00CB1338" w:rsidRDefault="00000000">
      <w:pPr>
        <w:rPr>
          <w:rFonts w:ascii="Calibri" w:eastAsia="Calibri" w:hAnsi="Calibri" w:cs="Calibri"/>
        </w:rPr>
      </w:pPr>
      <w:r>
        <w:rPr>
          <w:rFonts w:ascii="Calibri" w:eastAsia="Calibri" w:hAnsi="Calibri" w:cs="Calibri"/>
        </w:rPr>
        <w:t>“NCWA places a premium on providing opportunities for young people to obtain the exposure to global affairs that will encourage them to pursue careers in international relations or international business.” said Jim Seymour, manager of NCWA’s AWQ competitions. “None of this would be possible if it were not for the dedication, hard work and passion of the teachers who have coached their teams in preparation for this competition.”</w:t>
      </w:r>
    </w:p>
    <w:p w:rsidR="00CB1338" w:rsidRDefault="00000000">
      <w:pPr>
        <w:shd w:val="clear" w:color="auto" w:fill="FFFFFF"/>
        <w:spacing w:before="280" w:after="280"/>
        <w:rPr>
          <w:rFonts w:ascii="Calibri" w:eastAsia="Calibri" w:hAnsi="Calibri" w:cs="Calibri"/>
          <w:color w:val="444444"/>
        </w:rPr>
      </w:pPr>
      <w:r>
        <w:rPr>
          <w:rFonts w:ascii="Calibri" w:eastAsia="Calibri" w:hAnsi="Calibri" w:cs="Calibri"/>
          <w:color w:val="444444"/>
        </w:rPr>
        <w:t>This season's subject categories for the high school competition were:</w:t>
      </w:r>
    </w:p>
    <w:p w:rsidR="00CB1338" w:rsidRDefault="00000000">
      <w:pPr>
        <w:numPr>
          <w:ilvl w:val="0"/>
          <w:numId w:val="1"/>
        </w:numPr>
        <w:shd w:val="clear" w:color="auto" w:fill="FFFFFF"/>
        <w:spacing w:before="280"/>
        <w:rPr>
          <w:rFonts w:ascii="Calibri" w:eastAsia="Calibri" w:hAnsi="Calibri" w:cs="Calibri"/>
        </w:rPr>
      </w:pPr>
      <w:r>
        <w:rPr>
          <w:rFonts w:ascii="Calibri" w:eastAsia="Calibri" w:hAnsi="Calibri" w:cs="Calibri"/>
          <w:color w:val="444444"/>
        </w:rPr>
        <w:t>The North Atlantic Treaty Organization (NATO): Alliance and Collective Defense in a Changing World</w:t>
      </w:r>
    </w:p>
    <w:p w:rsidR="00CB1338" w:rsidRDefault="00000000">
      <w:pPr>
        <w:numPr>
          <w:ilvl w:val="0"/>
          <w:numId w:val="1"/>
        </w:numPr>
        <w:shd w:val="clear" w:color="auto" w:fill="FFFFFF"/>
        <w:rPr>
          <w:rFonts w:ascii="Calibri" w:eastAsia="Calibri" w:hAnsi="Calibri" w:cs="Calibri"/>
        </w:rPr>
      </w:pPr>
      <w:r>
        <w:rPr>
          <w:rFonts w:ascii="Calibri" w:eastAsia="Calibri" w:hAnsi="Calibri" w:cs="Calibri"/>
          <w:color w:val="444444"/>
        </w:rPr>
        <w:t>Demographic Dividends - Population Shift in Africa</w:t>
      </w:r>
    </w:p>
    <w:p w:rsidR="00CB1338" w:rsidRDefault="00000000">
      <w:pPr>
        <w:numPr>
          <w:ilvl w:val="0"/>
          <w:numId w:val="1"/>
        </w:numPr>
        <w:shd w:val="clear" w:color="auto" w:fill="FFFFFF"/>
        <w:rPr>
          <w:rFonts w:ascii="Calibri" w:eastAsia="Calibri" w:hAnsi="Calibri" w:cs="Calibri"/>
        </w:rPr>
      </w:pPr>
      <w:r>
        <w:rPr>
          <w:rFonts w:ascii="Calibri" w:eastAsia="Calibri" w:hAnsi="Calibri" w:cs="Calibri"/>
          <w:color w:val="444444"/>
        </w:rPr>
        <w:t xml:space="preserve">The Global South </w:t>
      </w:r>
    </w:p>
    <w:p w:rsidR="00CB1338" w:rsidRDefault="00000000">
      <w:pPr>
        <w:numPr>
          <w:ilvl w:val="0"/>
          <w:numId w:val="1"/>
        </w:numPr>
        <w:shd w:val="clear" w:color="auto" w:fill="FFFFFF"/>
        <w:rPr>
          <w:rFonts w:ascii="Calibri" w:eastAsia="Calibri" w:hAnsi="Calibri" w:cs="Calibri"/>
        </w:rPr>
      </w:pPr>
      <w:r>
        <w:rPr>
          <w:rFonts w:ascii="Calibri" w:eastAsia="Calibri" w:hAnsi="Calibri" w:cs="Calibri"/>
          <w:color w:val="444444"/>
        </w:rPr>
        <w:t>Sports and Diplomacy</w:t>
      </w:r>
    </w:p>
    <w:p w:rsidR="00CB1338" w:rsidRDefault="00000000">
      <w:pPr>
        <w:numPr>
          <w:ilvl w:val="0"/>
          <w:numId w:val="1"/>
        </w:numPr>
        <w:shd w:val="clear" w:color="auto" w:fill="FFFFFF"/>
        <w:rPr>
          <w:rFonts w:ascii="Calibri" w:eastAsia="Calibri" w:hAnsi="Calibri" w:cs="Calibri"/>
        </w:rPr>
      </w:pPr>
      <w:r>
        <w:rPr>
          <w:rFonts w:ascii="Calibri" w:eastAsia="Calibri" w:hAnsi="Calibri" w:cs="Calibri"/>
          <w:color w:val="444444"/>
        </w:rPr>
        <w:t>Country in Focus: South Korea</w:t>
      </w:r>
    </w:p>
    <w:p w:rsidR="00CB1338" w:rsidRDefault="00000000">
      <w:pPr>
        <w:numPr>
          <w:ilvl w:val="0"/>
          <w:numId w:val="1"/>
        </w:numPr>
        <w:shd w:val="clear" w:color="auto" w:fill="FFFFFF"/>
        <w:rPr>
          <w:rFonts w:ascii="Calibri" w:eastAsia="Calibri" w:hAnsi="Calibri" w:cs="Calibri"/>
        </w:rPr>
      </w:pPr>
      <w:r>
        <w:rPr>
          <w:rFonts w:ascii="Calibri" w:eastAsia="Calibri" w:hAnsi="Calibri" w:cs="Calibri"/>
          <w:color w:val="444444"/>
        </w:rPr>
        <w:t>Promoting a Green Europe</w:t>
      </w:r>
    </w:p>
    <w:p w:rsidR="00CB1338" w:rsidRDefault="00000000">
      <w:pPr>
        <w:numPr>
          <w:ilvl w:val="0"/>
          <w:numId w:val="1"/>
        </w:numPr>
        <w:shd w:val="clear" w:color="auto" w:fill="FFFFFF"/>
        <w:rPr>
          <w:rFonts w:ascii="Calibri" w:eastAsia="Calibri" w:hAnsi="Calibri" w:cs="Calibri"/>
        </w:rPr>
      </w:pPr>
      <w:r>
        <w:rPr>
          <w:rFonts w:ascii="Calibri" w:eastAsia="Calibri" w:hAnsi="Calibri" w:cs="Calibri"/>
          <w:color w:val="444444"/>
        </w:rPr>
        <w:t xml:space="preserve">Women's Contributions to Track II Diplomacy </w:t>
      </w:r>
    </w:p>
    <w:p w:rsidR="00CB1338" w:rsidRDefault="00000000">
      <w:pPr>
        <w:numPr>
          <w:ilvl w:val="0"/>
          <w:numId w:val="1"/>
        </w:numPr>
        <w:shd w:val="clear" w:color="auto" w:fill="FFFFFF"/>
        <w:rPr>
          <w:rFonts w:ascii="Calibri" w:eastAsia="Calibri" w:hAnsi="Calibri" w:cs="Calibri"/>
        </w:rPr>
      </w:pPr>
      <w:r>
        <w:rPr>
          <w:rFonts w:ascii="Calibri" w:eastAsia="Calibri" w:hAnsi="Calibri" w:cs="Calibri"/>
          <w:color w:val="444444"/>
        </w:rPr>
        <w:t xml:space="preserve">Navigating AI: The Global Workforce </w:t>
      </w:r>
    </w:p>
    <w:p w:rsidR="00CB1338" w:rsidRDefault="00000000">
      <w:pPr>
        <w:numPr>
          <w:ilvl w:val="0"/>
          <w:numId w:val="1"/>
        </w:numPr>
        <w:shd w:val="clear" w:color="auto" w:fill="FFFFFF"/>
        <w:rPr>
          <w:rFonts w:ascii="Calibri" w:eastAsia="Calibri" w:hAnsi="Calibri" w:cs="Calibri"/>
        </w:rPr>
      </w:pPr>
      <w:r>
        <w:rPr>
          <w:rFonts w:ascii="Calibri" w:eastAsia="Calibri" w:hAnsi="Calibri" w:cs="Calibri"/>
          <w:color w:val="444444"/>
        </w:rPr>
        <w:t>Great Decisions</w:t>
      </w:r>
    </w:p>
    <w:p w:rsidR="00CB1338" w:rsidRDefault="00000000">
      <w:pPr>
        <w:numPr>
          <w:ilvl w:val="0"/>
          <w:numId w:val="1"/>
        </w:numPr>
        <w:shd w:val="clear" w:color="auto" w:fill="FFFFFF"/>
        <w:spacing w:after="280"/>
        <w:rPr>
          <w:rFonts w:ascii="Calibri" w:eastAsia="Calibri" w:hAnsi="Calibri" w:cs="Calibri"/>
        </w:rPr>
      </w:pPr>
      <w:r>
        <w:rPr>
          <w:rFonts w:ascii="Calibri" w:eastAsia="Calibri" w:hAnsi="Calibri" w:cs="Calibri"/>
          <w:color w:val="515151"/>
        </w:rPr>
        <w:t>Current events</w:t>
      </w:r>
    </w:p>
    <w:p w:rsidR="00CB1338" w:rsidRDefault="00000000">
      <w:pPr>
        <w:rPr>
          <w:rFonts w:ascii="Calibri" w:eastAsia="Calibri" w:hAnsi="Calibri" w:cs="Calibri"/>
        </w:rPr>
      </w:pPr>
      <w:r>
        <w:rPr>
          <w:rFonts w:ascii="Calibri" w:eastAsia="Calibri" w:hAnsi="Calibri" w:cs="Calibri"/>
        </w:rPr>
        <w:t>Collier County high schools participating were Aubrey Rogers High School, Community School of Naples, Gulf Coast High School, Lely High School, Lorenzo Walker Technical High School and Naples High School.</w:t>
      </w:r>
    </w:p>
    <w:p w:rsidR="00CB1338" w:rsidRDefault="00CB1338">
      <w:pPr>
        <w:rPr>
          <w:rFonts w:ascii="Calibri" w:eastAsia="Calibri" w:hAnsi="Calibri" w:cs="Calibri"/>
        </w:rPr>
      </w:pPr>
    </w:p>
    <w:p w:rsidR="00CB1338" w:rsidRDefault="00000000">
      <w:pPr>
        <w:spacing w:after="160" w:line="256" w:lineRule="auto"/>
        <w:rPr>
          <w:rFonts w:ascii="Calibri" w:eastAsia="Calibri" w:hAnsi="Calibri" w:cs="Calibri"/>
        </w:rPr>
      </w:pPr>
      <w:r>
        <w:rPr>
          <w:rFonts w:ascii="Calibri" w:eastAsia="Calibri" w:hAnsi="Calibri" w:cs="Calibri"/>
        </w:rPr>
        <w:t>The High School Academic WorldQuest Teams were:</w:t>
      </w:r>
    </w:p>
    <w:p w:rsidR="00CB1338" w:rsidRDefault="00000000">
      <w:pPr>
        <w:spacing w:after="160" w:line="256" w:lineRule="auto"/>
        <w:rPr>
          <w:rFonts w:ascii="Calibri" w:eastAsia="Calibri" w:hAnsi="Calibri" w:cs="Calibri"/>
          <w:b/>
          <w:u w:val="single"/>
        </w:rPr>
      </w:pPr>
      <w:r>
        <w:rPr>
          <w:rFonts w:ascii="Calibri" w:eastAsia="Calibri" w:hAnsi="Calibri" w:cs="Calibri"/>
          <w:b/>
        </w:rPr>
        <w:t xml:space="preserve"> Aubrey Rogers High School’s coach is Meghan Joyce.</w:t>
      </w:r>
    </w:p>
    <w:p w:rsidR="00CB1338" w:rsidRDefault="00000000">
      <w:pPr>
        <w:spacing w:after="160" w:line="256" w:lineRule="auto"/>
        <w:rPr>
          <w:rFonts w:ascii="Calibri" w:eastAsia="Calibri" w:hAnsi="Calibri" w:cs="Calibri"/>
        </w:rPr>
      </w:pPr>
      <w:r>
        <w:rPr>
          <w:rFonts w:ascii="Calibri" w:eastAsia="Calibri" w:hAnsi="Calibri" w:cs="Calibri"/>
          <w:b/>
          <w:u w:val="single"/>
        </w:rPr>
        <w:t xml:space="preserve">Team A: </w:t>
      </w:r>
      <w:r>
        <w:rPr>
          <w:rFonts w:ascii="Calibri" w:eastAsia="Calibri" w:hAnsi="Calibri" w:cs="Calibri"/>
        </w:rPr>
        <w:t>Adrian Alvarez-Garcia, Arlind Agollari, Bianca Kisic</w:t>
      </w:r>
      <w:r>
        <w:rPr>
          <w:rFonts w:ascii="Calibri" w:eastAsia="Calibri" w:hAnsi="Calibri" w:cs="Calibri"/>
          <w:b/>
          <w:u w:val="single"/>
        </w:rPr>
        <w:t xml:space="preserve">, </w:t>
      </w:r>
      <w:r>
        <w:rPr>
          <w:rFonts w:ascii="Calibri" w:eastAsia="Calibri" w:hAnsi="Calibri" w:cs="Calibri"/>
        </w:rPr>
        <w:t>Abigail Peterson</w:t>
      </w:r>
    </w:p>
    <w:p w:rsidR="00CB1338" w:rsidRDefault="00000000">
      <w:pPr>
        <w:spacing w:after="160" w:line="256" w:lineRule="auto"/>
        <w:rPr>
          <w:rFonts w:ascii="Calibri" w:eastAsia="Calibri" w:hAnsi="Calibri" w:cs="Calibri"/>
        </w:rPr>
      </w:pPr>
      <w:r>
        <w:rPr>
          <w:rFonts w:ascii="Calibri" w:eastAsia="Calibri" w:hAnsi="Calibri" w:cs="Calibri"/>
          <w:b/>
          <w:u w:val="single"/>
        </w:rPr>
        <w:t xml:space="preserve">Team B: </w:t>
      </w:r>
      <w:r>
        <w:rPr>
          <w:rFonts w:ascii="Calibri" w:eastAsia="Calibri" w:hAnsi="Calibri" w:cs="Calibri"/>
        </w:rPr>
        <w:t>Luke Brown, Alex Ewy, Bennett Bozman, Aaron Bozman</w:t>
      </w:r>
    </w:p>
    <w:p w:rsidR="00CB1338" w:rsidRDefault="00000000">
      <w:pPr>
        <w:spacing w:after="160" w:line="256" w:lineRule="auto"/>
        <w:rPr>
          <w:rFonts w:ascii="Calibri" w:eastAsia="Calibri" w:hAnsi="Calibri" w:cs="Calibri"/>
        </w:rPr>
      </w:pPr>
      <w:r>
        <w:rPr>
          <w:rFonts w:ascii="Calibri" w:eastAsia="Calibri" w:hAnsi="Calibri" w:cs="Calibri"/>
          <w:b/>
          <w:u w:val="single"/>
        </w:rPr>
        <w:t xml:space="preserve">Team C: </w:t>
      </w:r>
      <w:r>
        <w:rPr>
          <w:rFonts w:ascii="Calibri" w:eastAsia="Calibri" w:hAnsi="Calibri" w:cs="Calibri"/>
        </w:rPr>
        <w:t>Topher Fontana, TJ Zelek, Ryan Peachey</w:t>
      </w:r>
    </w:p>
    <w:p w:rsidR="00CB1338" w:rsidRDefault="00000000">
      <w:pPr>
        <w:spacing w:after="160" w:line="276" w:lineRule="auto"/>
        <w:rPr>
          <w:rFonts w:ascii="Calibri" w:eastAsia="Calibri" w:hAnsi="Calibri" w:cs="Calibri"/>
        </w:rPr>
      </w:pPr>
      <w:r>
        <w:rPr>
          <w:rFonts w:ascii="Calibri" w:eastAsia="Calibri" w:hAnsi="Calibri" w:cs="Calibri"/>
          <w:b/>
          <w:u w:val="single"/>
        </w:rPr>
        <w:t xml:space="preserve">Team D: </w:t>
      </w:r>
      <w:r>
        <w:rPr>
          <w:rFonts w:ascii="Calibri" w:eastAsia="Calibri" w:hAnsi="Calibri" w:cs="Calibri"/>
        </w:rPr>
        <w:t>Sophia Hajjar, Marianna Franco, Samantha Mey, Alexa Allers</w:t>
      </w:r>
    </w:p>
    <w:p w:rsidR="00CB1338" w:rsidRDefault="00000000">
      <w:pPr>
        <w:spacing w:after="160" w:line="256" w:lineRule="auto"/>
        <w:rPr>
          <w:rFonts w:ascii="Calibri" w:eastAsia="Calibri" w:hAnsi="Calibri" w:cs="Calibri"/>
          <w:color w:val="222222"/>
        </w:rPr>
      </w:pPr>
      <w:r>
        <w:rPr>
          <w:rFonts w:ascii="Calibri" w:eastAsia="Calibri" w:hAnsi="Calibri" w:cs="Calibri"/>
          <w:b/>
          <w:u w:val="single"/>
        </w:rPr>
        <w:t xml:space="preserve">Team E: </w:t>
      </w:r>
      <w:r>
        <w:rPr>
          <w:rFonts w:ascii="Calibri" w:eastAsia="Calibri" w:hAnsi="Calibri" w:cs="Calibri"/>
        </w:rPr>
        <w:t>Kieran Marks, Zach Goetz, Jack Pustizzi</w:t>
      </w:r>
    </w:p>
    <w:p w:rsidR="00CB1338" w:rsidRDefault="00CB1338">
      <w:pPr>
        <w:shd w:val="clear" w:color="auto" w:fill="FFFFFF"/>
        <w:spacing w:line="276" w:lineRule="auto"/>
        <w:rPr>
          <w:rFonts w:ascii="Calibri" w:eastAsia="Calibri" w:hAnsi="Calibri" w:cs="Calibri"/>
          <w:b/>
          <w:color w:val="222222"/>
        </w:rPr>
      </w:pPr>
    </w:p>
    <w:p w:rsidR="00CB1338" w:rsidRDefault="00000000">
      <w:pPr>
        <w:shd w:val="clear" w:color="auto" w:fill="FFFFFF"/>
        <w:spacing w:line="276" w:lineRule="auto"/>
        <w:rPr>
          <w:rFonts w:ascii="Calibri" w:eastAsia="Calibri" w:hAnsi="Calibri" w:cs="Calibri"/>
          <w:b/>
          <w:color w:val="222222"/>
          <w:u w:val="single"/>
        </w:rPr>
      </w:pPr>
      <w:r>
        <w:rPr>
          <w:rFonts w:ascii="Calibri" w:eastAsia="Calibri" w:hAnsi="Calibri" w:cs="Calibri"/>
          <w:b/>
          <w:color w:val="222222"/>
        </w:rPr>
        <w:t>Lely High School’s coach is Aaron Chambers.</w:t>
      </w:r>
    </w:p>
    <w:p w:rsidR="00CB1338" w:rsidRDefault="00000000">
      <w:pPr>
        <w:shd w:val="clear" w:color="auto" w:fill="FFFFFF"/>
        <w:spacing w:line="276" w:lineRule="auto"/>
        <w:rPr>
          <w:rFonts w:ascii="Calibri" w:eastAsia="Calibri" w:hAnsi="Calibri" w:cs="Calibri"/>
          <w:b/>
          <w:color w:val="222222"/>
        </w:rPr>
      </w:pPr>
      <w:r>
        <w:rPr>
          <w:rFonts w:ascii="Calibri" w:eastAsia="Calibri" w:hAnsi="Calibri" w:cs="Calibri"/>
          <w:b/>
          <w:color w:val="222222"/>
        </w:rPr>
        <w:t xml:space="preserve"> </w:t>
      </w:r>
    </w:p>
    <w:p w:rsidR="00CB1338" w:rsidRDefault="00000000">
      <w:pPr>
        <w:shd w:val="clear" w:color="auto" w:fill="FFFFFF"/>
        <w:spacing w:line="276" w:lineRule="auto"/>
        <w:rPr>
          <w:rFonts w:ascii="Calibri" w:eastAsia="Calibri" w:hAnsi="Calibri" w:cs="Calibri"/>
        </w:rPr>
      </w:pPr>
      <w:r>
        <w:rPr>
          <w:rFonts w:ascii="Calibri" w:eastAsia="Calibri" w:hAnsi="Calibri" w:cs="Calibri"/>
          <w:b/>
          <w:color w:val="222222"/>
          <w:u w:val="single"/>
        </w:rPr>
        <w:t xml:space="preserve">Team A: </w:t>
      </w:r>
      <w:r>
        <w:rPr>
          <w:rFonts w:ascii="Calibri" w:eastAsia="Calibri" w:hAnsi="Calibri" w:cs="Calibri"/>
          <w:color w:val="212121"/>
        </w:rPr>
        <w:t>Sophia Friedhoff, Julian Junkroski, Juliana Noreus, Celina Alber</w:t>
      </w:r>
    </w:p>
    <w:p w:rsidR="00CB1338" w:rsidRDefault="00CB1338">
      <w:pPr>
        <w:shd w:val="clear" w:color="auto" w:fill="FFFFFF"/>
        <w:spacing w:line="276" w:lineRule="auto"/>
        <w:rPr>
          <w:rFonts w:ascii="Calibri" w:eastAsia="Calibri" w:hAnsi="Calibri" w:cs="Calibri"/>
        </w:rPr>
      </w:pPr>
    </w:p>
    <w:p w:rsidR="00CB1338" w:rsidRDefault="00000000">
      <w:pPr>
        <w:spacing w:after="160" w:line="256" w:lineRule="auto"/>
        <w:rPr>
          <w:rFonts w:ascii="Calibri" w:eastAsia="Calibri" w:hAnsi="Calibri" w:cs="Calibri"/>
          <w:b/>
        </w:rPr>
      </w:pPr>
      <w:r>
        <w:rPr>
          <w:rFonts w:ascii="Calibri" w:eastAsia="Calibri" w:hAnsi="Calibri" w:cs="Calibri"/>
          <w:b/>
        </w:rPr>
        <w:t>Community School of Naples’ coach is Susan Hertig.</w:t>
      </w:r>
    </w:p>
    <w:p w:rsidR="00CB1338" w:rsidRDefault="00000000">
      <w:pPr>
        <w:spacing w:after="160" w:line="256" w:lineRule="auto"/>
        <w:rPr>
          <w:rFonts w:ascii="Calibri" w:eastAsia="Calibri" w:hAnsi="Calibri" w:cs="Calibri"/>
        </w:rPr>
      </w:pPr>
      <w:r>
        <w:rPr>
          <w:rFonts w:ascii="Calibri" w:eastAsia="Calibri" w:hAnsi="Calibri" w:cs="Calibri"/>
          <w:b/>
          <w:u w:val="single"/>
        </w:rPr>
        <w:t xml:space="preserve">TEAM A: </w:t>
      </w:r>
      <w:r>
        <w:rPr>
          <w:rFonts w:ascii="Calibri" w:eastAsia="Calibri" w:hAnsi="Calibri" w:cs="Calibri"/>
        </w:rPr>
        <w:t>Noah Mansson, Cameron Brenner, Nick Street, Suran Roa</w:t>
      </w:r>
    </w:p>
    <w:p w:rsidR="00CB1338" w:rsidRDefault="00000000">
      <w:pPr>
        <w:spacing w:after="160" w:line="256" w:lineRule="auto"/>
        <w:rPr>
          <w:rFonts w:ascii="Calibri" w:eastAsia="Calibri" w:hAnsi="Calibri" w:cs="Calibri"/>
        </w:rPr>
      </w:pPr>
      <w:r>
        <w:rPr>
          <w:rFonts w:ascii="Calibri" w:eastAsia="Calibri" w:hAnsi="Calibri" w:cs="Calibri"/>
          <w:b/>
          <w:u w:val="single"/>
        </w:rPr>
        <w:t xml:space="preserve">TEAM B: </w:t>
      </w:r>
      <w:r>
        <w:rPr>
          <w:rFonts w:ascii="Calibri" w:eastAsia="Calibri" w:hAnsi="Calibri" w:cs="Calibri"/>
        </w:rPr>
        <w:t>Gabe Miller, Will Gavin, Brooke Glick, Grace Cunnigham</w:t>
      </w:r>
    </w:p>
    <w:p w:rsidR="00CB1338" w:rsidRDefault="00000000">
      <w:pPr>
        <w:spacing w:after="160" w:line="256" w:lineRule="auto"/>
        <w:rPr>
          <w:rFonts w:ascii="Calibri" w:eastAsia="Calibri" w:hAnsi="Calibri" w:cs="Calibri"/>
        </w:rPr>
      </w:pPr>
      <w:r>
        <w:rPr>
          <w:rFonts w:ascii="Calibri" w:eastAsia="Calibri" w:hAnsi="Calibri" w:cs="Calibri"/>
          <w:b/>
          <w:u w:val="single"/>
        </w:rPr>
        <w:t xml:space="preserve">TEAM C: </w:t>
      </w:r>
      <w:r>
        <w:rPr>
          <w:rFonts w:ascii="Calibri" w:eastAsia="Calibri" w:hAnsi="Calibri" w:cs="Calibri"/>
        </w:rPr>
        <w:t>Sophia Yurko, George Barbounis, Mimi Goldberg, Anthony Avola</w:t>
      </w:r>
    </w:p>
    <w:p w:rsidR="00CB1338" w:rsidRDefault="00000000">
      <w:pPr>
        <w:spacing w:after="160" w:line="256" w:lineRule="auto"/>
        <w:rPr>
          <w:rFonts w:ascii="Calibri" w:eastAsia="Calibri" w:hAnsi="Calibri" w:cs="Calibri"/>
        </w:rPr>
      </w:pPr>
      <w:r>
        <w:rPr>
          <w:rFonts w:ascii="Calibri" w:eastAsia="Calibri" w:hAnsi="Calibri" w:cs="Calibri"/>
          <w:b/>
          <w:u w:val="single"/>
        </w:rPr>
        <w:t xml:space="preserve">TEAM D: </w:t>
      </w:r>
      <w:r>
        <w:rPr>
          <w:rFonts w:ascii="Calibri" w:eastAsia="Calibri" w:hAnsi="Calibri" w:cs="Calibri"/>
        </w:rPr>
        <w:t>Devon Poirier, Darius Zafar, Johnny Brugger, Shimon Levy</w:t>
      </w:r>
    </w:p>
    <w:p w:rsidR="00CB1338" w:rsidRDefault="00CB1338">
      <w:pPr>
        <w:spacing w:after="160" w:line="256" w:lineRule="auto"/>
        <w:rPr>
          <w:rFonts w:ascii="Calibri" w:eastAsia="Calibri" w:hAnsi="Calibri" w:cs="Calibri"/>
          <w:b/>
        </w:rPr>
      </w:pPr>
    </w:p>
    <w:p w:rsidR="00CB1338" w:rsidRDefault="00000000">
      <w:pPr>
        <w:spacing w:after="160" w:line="256" w:lineRule="auto"/>
        <w:rPr>
          <w:rFonts w:ascii="Calibri" w:eastAsia="Calibri" w:hAnsi="Calibri" w:cs="Calibri"/>
          <w:b/>
          <w:u w:val="single"/>
        </w:rPr>
      </w:pPr>
      <w:r>
        <w:rPr>
          <w:rFonts w:ascii="Calibri" w:eastAsia="Calibri" w:hAnsi="Calibri" w:cs="Calibri"/>
          <w:b/>
        </w:rPr>
        <w:t>Gulf Coast High School’s coach is Sue Soulard.</w:t>
      </w:r>
    </w:p>
    <w:p w:rsidR="00CB1338" w:rsidRDefault="00000000">
      <w:pPr>
        <w:shd w:val="clear" w:color="auto" w:fill="FFFFFF"/>
        <w:spacing w:line="276" w:lineRule="auto"/>
        <w:rPr>
          <w:rFonts w:ascii="Calibri" w:eastAsia="Calibri" w:hAnsi="Calibri" w:cs="Calibri"/>
          <w:color w:val="222222"/>
        </w:rPr>
      </w:pPr>
      <w:r>
        <w:rPr>
          <w:rFonts w:ascii="Calibri" w:eastAsia="Calibri" w:hAnsi="Calibri" w:cs="Calibri"/>
          <w:b/>
          <w:color w:val="222222"/>
          <w:u w:val="single"/>
        </w:rPr>
        <w:t xml:space="preserve">Team A: </w:t>
      </w:r>
      <w:r>
        <w:rPr>
          <w:rFonts w:ascii="Calibri" w:eastAsia="Calibri" w:hAnsi="Calibri" w:cs="Calibri"/>
          <w:color w:val="222222"/>
        </w:rPr>
        <w:t>Adam Dorio, Naresh Ram, Nathan Rubin, Dylan Slye</w:t>
      </w:r>
    </w:p>
    <w:p w:rsidR="00CB1338" w:rsidRDefault="00000000">
      <w:pPr>
        <w:shd w:val="clear" w:color="auto" w:fill="FFFFFF"/>
        <w:spacing w:line="276" w:lineRule="auto"/>
        <w:rPr>
          <w:rFonts w:ascii="Calibri" w:eastAsia="Calibri" w:hAnsi="Calibri" w:cs="Calibri"/>
          <w:color w:val="222222"/>
        </w:rPr>
      </w:pPr>
      <w:r>
        <w:rPr>
          <w:rFonts w:ascii="Calibri" w:eastAsia="Calibri" w:hAnsi="Calibri" w:cs="Calibri"/>
          <w:b/>
          <w:color w:val="222222"/>
          <w:u w:val="single"/>
        </w:rPr>
        <w:t xml:space="preserve">Team B: </w:t>
      </w:r>
      <w:r>
        <w:rPr>
          <w:rFonts w:ascii="Calibri" w:eastAsia="Calibri" w:hAnsi="Calibri" w:cs="Calibri"/>
          <w:color w:val="222222"/>
        </w:rPr>
        <w:t>Selma Parfene, Isabella Lala, Everett Tedrow, Emiliana Aguilera</w:t>
      </w:r>
    </w:p>
    <w:p w:rsidR="00CB1338" w:rsidRDefault="00000000">
      <w:pPr>
        <w:shd w:val="clear" w:color="auto" w:fill="FFFFFF"/>
        <w:spacing w:line="276" w:lineRule="auto"/>
        <w:rPr>
          <w:rFonts w:ascii="Calibri" w:eastAsia="Calibri" w:hAnsi="Calibri" w:cs="Calibri"/>
          <w:color w:val="222222"/>
        </w:rPr>
      </w:pPr>
      <w:r>
        <w:rPr>
          <w:rFonts w:ascii="Calibri" w:eastAsia="Calibri" w:hAnsi="Calibri" w:cs="Calibri"/>
          <w:b/>
          <w:color w:val="222222"/>
          <w:u w:val="single"/>
        </w:rPr>
        <w:t xml:space="preserve">Team C: </w:t>
      </w:r>
      <w:r>
        <w:rPr>
          <w:rFonts w:ascii="Calibri" w:eastAsia="Calibri" w:hAnsi="Calibri" w:cs="Calibri"/>
          <w:color w:val="222222"/>
        </w:rPr>
        <w:t>Khang Lee, Quinn Fairbr</w:t>
      </w:r>
      <w:r>
        <w:rPr>
          <w:rFonts w:ascii="Calibri" w:eastAsia="Calibri" w:hAnsi="Calibri" w:cs="Calibri"/>
        </w:rPr>
        <w:t>other, Aiden Stien, Ka</w:t>
      </w:r>
      <w:r>
        <w:rPr>
          <w:rFonts w:ascii="Calibri" w:eastAsia="Calibri" w:hAnsi="Calibri" w:cs="Calibri"/>
          <w:color w:val="222222"/>
        </w:rPr>
        <w:t>tie Saadeh</w:t>
      </w:r>
    </w:p>
    <w:p w:rsidR="00CB1338" w:rsidRDefault="00000000">
      <w:pPr>
        <w:shd w:val="clear" w:color="auto" w:fill="FFFFFF"/>
        <w:spacing w:line="276" w:lineRule="auto"/>
        <w:rPr>
          <w:rFonts w:ascii="Calibri" w:eastAsia="Calibri" w:hAnsi="Calibri" w:cs="Calibri"/>
          <w:color w:val="222222"/>
        </w:rPr>
      </w:pPr>
      <w:r>
        <w:rPr>
          <w:rFonts w:ascii="Calibri" w:eastAsia="Calibri" w:hAnsi="Calibri" w:cs="Calibri"/>
          <w:b/>
          <w:color w:val="222222"/>
          <w:u w:val="single"/>
        </w:rPr>
        <w:t xml:space="preserve">Team D: </w:t>
      </w:r>
      <w:r>
        <w:rPr>
          <w:rFonts w:ascii="Calibri" w:eastAsia="Calibri" w:hAnsi="Calibri" w:cs="Calibri"/>
          <w:color w:val="222222"/>
        </w:rPr>
        <w:t>Rita Saadeh, Micah Lynn, Braxton Cabrera</w:t>
      </w:r>
    </w:p>
    <w:p w:rsidR="00CB1338" w:rsidRDefault="00000000">
      <w:pPr>
        <w:shd w:val="clear" w:color="auto" w:fill="FFFFFF"/>
        <w:spacing w:line="276" w:lineRule="auto"/>
        <w:rPr>
          <w:rFonts w:ascii="Calibri" w:eastAsia="Calibri" w:hAnsi="Calibri" w:cs="Calibri"/>
          <w:color w:val="222222"/>
        </w:rPr>
      </w:pPr>
      <w:r>
        <w:rPr>
          <w:rFonts w:ascii="Calibri" w:eastAsia="Calibri" w:hAnsi="Calibri" w:cs="Calibri"/>
          <w:b/>
          <w:color w:val="222222"/>
          <w:u w:val="single"/>
        </w:rPr>
        <w:t xml:space="preserve">Team E: </w:t>
      </w:r>
      <w:r>
        <w:rPr>
          <w:rFonts w:ascii="Calibri" w:eastAsia="Calibri" w:hAnsi="Calibri" w:cs="Calibri"/>
          <w:color w:val="222222"/>
        </w:rPr>
        <w:t>Scott Jarman, David Sage, Vincent Ngyuen, Soham Dihenia</w:t>
      </w:r>
    </w:p>
    <w:p w:rsidR="00CB1338" w:rsidRDefault="00000000">
      <w:pPr>
        <w:shd w:val="clear" w:color="auto" w:fill="FFFFFF"/>
        <w:spacing w:line="276" w:lineRule="auto"/>
        <w:rPr>
          <w:rFonts w:ascii="Calibri" w:eastAsia="Calibri" w:hAnsi="Calibri" w:cs="Calibri"/>
          <w:color w:val="222222"/>
        </w:rPr>
      </w:pPr>
      <w:r>
        <w:rPr>
          <w:rFonts w:ascii="Calibri" w:eastAsia="Calibri" w:hAnsi="Calibri" w:cs="Calibri"/>
          <w:b/>
          <w:color w:val="222222"/>
          <w:u w:val="single"/>
        </w:rPr>
        <w:t xml:space="preserve">Team F: </w:t>
      </w:r>
      <w:r>
        <w:rPr>
          <w:rFonts w:ascii="Calibri" w:eastAsia="Calibri" w:hAnsi="Calibri" w:cs="Calibri"/>
          <w:color w:val="222222"/>
        </w:rPr>
        <w:t>Archee Dobas, Emma Dorey, Erin Hannah, Isaac Garatejo Zambrano</w:t>
      </w:r>
    </w:p>
    <w:p w:rsidR="00CB1338" w:rsidRDefault="00CB1338">
      <w:pPr>
        <w:shd w:val="clear" w:color="auto" w:fill="FFFFFF"/>
        <w:spacing w:line="276" w:lineRule="auto"/>
        <w:rPr>
          <w:rFonts w:ascii="Calibri" w:eastAsia="Calibri" w:hAnsi="Calibri" w:cs="Calibri"/>
          <w:b/>
          <w:color w:val="212121"/>
        </w:rPr>
      </w:pPr>
    </w:p>
    <w:p w:rsidR="00CB1338" w:rsidRDefault="00000000">
      <w:pPr>
        <w:shd w:val="clear" w:color="auto" w:fill="FFFFFF"/>
        <w:spacing w:line="276" w:lineRule="auto"/>
        <w:rPr>
          <w:rFonts w:ascii="Calibri" w:eastAsia="Calibri" w:hAnsi="Calibri" w:cs="Calibri"/>
          <w:b/>
          <w:color w:val="4472C4"/>
        </w:rPr>
      </w:pPr>
      <w:r>
        <w:rPr>
          <w:rFonts w:ascii="Calibri" w:eastAsia="Calibri" w:hAnsi="Calibri" w:cs="Calibri"/>
          <w:b/>
          <w:color w:val="212121"/>
        </w:rPr>
        <w:t>Lorenzo Walker Technical High School’s coach is Rob Alvarez.</w:t>
      </w:r>
    </w:p>
    <w:p w:rsidR="00CB1338" w:rsidRDefault="00CB1338">
      <w:pPr>
        <w:shd w:val="clear" w:color="auto" w:fill="FFFFFF"/>
        <w:spacing w:line="276" w:lineRule="auto"/>
        <w:rPr>
          <w:rFonts w:ascii="Calibri" w:eastAsia="Calibri" w:hAnsi="Calibri" w:cs="Calibri"/>
          <w:b/>
          <w:color w:val="222222"/>
          <w:u w:val="single"/>
        </w:rPr>
      </w:pPr>
    </w:p>
    <w:p w:rsidR="00CB1338" w:rsidRDefault="00000000">
      <w:pPr>
        <w:shd w:val="clear" w:color="auto" w:fill="FFFFFF"/>
        <w:spacing w:line="276" w:lineRule="auto"/>
        <w:rPr>
          <w:rFonts w:ascii="Calibri" w:eastAsia="Calibri" w:hAnsi="Calibri" w:cs="Calibri"/>
          <w:color w:val="222222"/>
        </w:rPr>
      </w:pPr>
      <w:r>
        <w:rPr>
          <w:rFonts w:ascii="Calibri" w:eastAsia="Calibri" w:hAnsi="Calibri" w:cs="Calibri"/>
          <w:b/>
          <w:color w:val="222222"/>
          <w:u w:val="single"/>
        </w:rPr>
        <w:t xml:space="preserve">Team A : </w:t>
      </w:r>
      <w:r>
        <w:rPr>
          <w:rFonts w:ascii="Calibri" w:eastAsia="Calibri" w:hAnsi="Calibri" w:cs="Calibri"/>
        </w:rPr>
        <w:t>Estephania Careaga</w:t>
      </w:r>
      <w:r>
        <w:rPr>
          <w:rFonts w:ascii="Calibri" w:eastAsia="Calibri" w:hAnsi="Calibri" w:cs="Calibri"/>
          <w:color w:val="222222"/>
        </w:rPr>
        <w:t>, Kelsey Chimilio, Diego Reyes Martinez, Ilormise Sirenord</w:t>
      </w:r>
    </w:p>
    <w:p w:rsidR="00CB1338" w:rsidRDefault="00000000">
      <w:pPr>
        <w:shd w:val="clear" w:color="auto" w:fill="FFFFFF"/>
        <w:spacing w:line="276" w:lineRule="auto"/>
        <w:rPr>
          <w:rFonts w:ascii="Calibri" w:eastAsia="Calibri" w:hAnsi="Calibri" w:cs="Calibri"/>
          <w:color w:val="222222"/>
        </w:rPr>
      </w:pPr>
      <w:r>
        <w:rPr>
          <w:rFonts w:ascii="Calibri" w:eastAsia="Calibri" w:hAnsi="Calibri" w:cs="Calibri"/>
          <w:b/>
          <w:color w:val="222222"/>
          <w:u w:val="single"/>
        </w:rPr>
        <w:t xml:space="preserve">Team B: </w:t>
      </w:r>
      <w:r>
        <w:rPr>
          <w:rFonts w:ascii="Calibri" w:eastAsia="Calibri" w:hAnsi="Calibri" w:cs="Calibri"/>
          <w:color w:val="222222"/>
        </w:rPr>
        <w:t xml:space="preserve">Sutton Crouch, </w:t>
      </w:r>
      <w:r>
        <w:rPr>
          <w:rFonts w:ascii="Calibri" w:eastAsia="Calibri" w:hAnsi="Calibri" w:cs="Calibri"/>
        </w:rPr>
        <w:t>Julie Remy,</w:t>
      </w:r>
      <w:r>
        <w:rPr>
          <w:rFonts w:ascii="Calibri" w:eastAsia="Calibri" w:hAnsi="Calibri" w:cs="Calibri"/>
          <w:color w:val="222222"/>
        </w:rPr>
        <w:t>Maralyn Amador, Selvin Perdomo</w:t>
      </w:r>
    </w:p>
    <w:p w:rsidR="00CB1338" w:rsidRDefault="00000000">
      <w:pPr>
        <w:shd w:val="clear" w:color="auto" w:fill="FFFFFF"/>
        <w:spacing w:line="276" w:lineRule="auto"/>
        <w:rPr>
          <w:rFonts w:ascii="Calibri" w:eastAsia="Calibri" w:hAnsi="Calibri" w:cs="Calibri"/>
          <w:color w:val="222222"/>
        </w:rPr>
      </w:pPr>
      <w:r>
        <w:rPr>
          <w:rFonts w:ascii="Calibri" w:eastAsia="Calibri" w:hAnsi="Calibri" w:cs="Calibri"/>
          <w:color w:val="222222"/>
        </w:rPr>
        <w:t xml:space="preserve"> </w:t>
      </w:r>
    </w:p>
    <w:p w:rsidR="00CB1338" w:rsidRDefault="00000000">
      <w:pPr>
        <w:shd w:val="clear" w:color="auto" w:fill="FFFFFF"/>
        <w:spacing w:line="276" w:lineRule="auto"/>
        <w:rPr>
          <w:rFonts w:ascii="Calibri" w:eastAsia="Calibri" w:hAnsi="Calibri" w:cs="Calibri"/>
          <w:b/>
          <w:color w:val="222222"/>
        </w:rPr>
      </w:pPr>
      <w:r>
        <w:rPr>
          <w:rFonts w:ascii="Calibri" w:eastAsia="Calibri" w:hAnsi="Calibri" w:cs="Calibri"/>
          <w:b/>
          <w:color w:val="222222"/>
        </w:rPr>
        <w:t>Naples High School’s coach is Kelly Romero-Bettridge.</w:t>
      </w:r>
    </w:p>
    <w:p w:rsidR="00CB1338" w:rsidRDefault="00CB1338">
      <w:pPr>
        <w:shd w:val="clear" w:color="auto" w:fill="FFFFFF"/>
        <w:spacing w:line="276" w:lineRule="auto"/>
        <w:rPr>
          <w:rFonts w:ascii="Calibri" w:eastAsia="Calibri" w:hAnsi="Calibri" w:cs="Calibri"/>
          <w:b/>
          <w:color w:val="222222"/>
        </w:rPr>
      </w:pPr>
    </w:p>
    <w:p w:rsidR="00CB1338" w:rsidRDefault="00000000">
      <w:pPr>
        <w:spacing w:after="160" w:line="256" w:lineRule="auto"/>
        <w:rPr>
          <w:rFonts w:ascii="Calibri" w:eastAsia="Calibri" w:hAnsi="Calibri" w:cs="Calibri"/>
          <w:highlight w:val="white"/>
        </w:rPr>
      </w:pPr>
      <w:r>
        <w:rPr>
          <w:rFonts w:ascii="Calibri" w:eastAsia="Calibri" w:hAnsi="Calibri" w:cs="Calibri"/>
          <w:b/>
          <w:u w:val="single"/>
        </w:rPr>
        <w:t xml:space="preserve">Team A: </w:t>
      </w:r>
      <w:r>
        <w:rPr>
          <w:rFonts w:ascii="Calibri" w:eastAsia="Calibri" w:hAnsi="Calibri" w:cs="Calibri"/>
          <w:highlight w:val="white"/>
        </w:rPr>
        <w:t>Albar Setiawan, Marlon Garcia, Sebastian Flores-Choy, Ramy Khadraoui</w:t>
      </w:r>
    </w:p>
    <w:p w:rsidR="00CB1338" w:rsidRDefault="00000000">
      <w:pPr>
        <w:spacing w:after="160" w:line="256" w:lineRule="auto"/>
        <w:rPr>
          <w:rFonts w:ascii="Calibri" w:eastAsia="Calibri" w:hAnsi="Calibri" w:cs="Calibri"/>
          <w:highlight w:val="white"/>
        </w:rPr>
      </w:pPr>
      <w:r>
        <w:rPr>
          <w:rFonts w:ascii="Calibri" w:eastAsia="Calibri" w:hAnsi="Calibri" w:cs="Calibri"/>
          <w:b/>
          <w:highlight w:val="white"/>
          <w:u w:val="single"/>
        </w:rPr>
        <w:t xml:space="preserve">Team B: </w:t>
      </w:r>
      <w:r>
        <w:rPr>
          <w:rFonts w:ascii="Calibri" w:eastAsia="Calibri" w:hAnsi="Calibri" w:cs="Calibri"/>
          <w:highlight w:val="white"/>
        </w:rPr>
        <w:t>Victoria Ujlaky, Diana Arredondo-Salazar, Julian Capriari, Angel Gabriel-Delgado</w:t>
      </w:r>
    </w:p>
    <w:p w:rsidR="00CB1338" w:rsidRDefault="00000000">
      <w:pPr>
        <w:spacing w:after="160" w:line="256" w:lineRule="auto"/>
        <w:rPr>
          <w:rFonts w:ascii="Calibri" w:eastAsia="Calibri" w:hAnsi="Calibri" w:cs="Calibri"/>
        </w:rPr>
      </w:pPr>
      <w:r>
        <w:rPr>
          <w:rFonts w:ascii="Calibri" w:eastAsia="Calibri" w:hAnsi="Calibri" w:cs="Calibri"/>
          <w:b/>
          <w:highlight w:val="white"/>
          <w:u w:val="single"/>
        </w:rPr>
        <w:t xml:space="preserve">Team C: </w:t>
      </w:r>
      <w:r>
        <w:rPr>
          <w:rFonts w:ascii="Calibri" w:eastAsia="Calibri" w:hAnsi="Calibri" w:cs="Calibri"/>
          <w:highlight w:val="white"/>
        </w:rPr>
        <w:t>Monica Tran, Joshua Jinkins, Talissa Mardigras, Anthony Pinto</w:t>
      </w:r>
    </w:p>
    <w:p w:rsidR="00CB1338" w:rsidRDefault="00CB1338">
      <w:pPr>
        <w:rPr>
          <w:rFonts w:ascii="Calibri" w:eastAsia="Calibri" w:hAnsi="Calibri" w:cs="Calibri"/>
        </w:rPr>
      </w:pPr>
    </w:p>
    <w:p w:rsidR="00CB1338" w:rsidRDefault="00000000">
      <w:pPr>
        <w:rPr>
          <w:rFonts w:ascii="Calibri" w:eastAsia="Calibri" w:hAnsi="Calibri" w:cs="Calibri"/>
        </w:rPr>
      </w:pPr>
      <w:r>
        <w:rPr>
          <w:rFonts w:ascii="Calibri" w:eastAsia="Calibri" w:hAnsi="Calibri" w:cs="Calibri"/>
        </w:rPr>
        <w:t>For more information about NCWA’s Academic WorldQuest, go to:</w:t>
      </w:r>
    </w:p>
    <w:p w:rsidR="00CB1338" w:rsidRDefault="00000000">
      <w:pPr>
        <w:rPr>
          <w:rFonts w:ascii="Calibri" w:eastAsia="Calibri" w:hAnsi="Calibri" w:cs="Calibri"/>
        </w:rPr>
      </w:pPr>
      <w:hyperlink r:id="rId7">
        <w:r>
          <w:rPr>
            <w:rFonts w:ascii="Calibri" w:eastAsia="Calibri" w:hAnsi="Calibri" w:cs="Calibri"/>
            <w:color w:val="1155CC"/>
            <w:u w:val="single"/>
          </w:rPr>
          <w:t>https://www.ncwa-fl.org/academicworldquest.html</w:t>
        </w:r>
      </w:hyperlink>
    </w:p>
    <w:p w:rsidR="00CB1338" w:rsidRDefault="00CB1338">
      <w:pPr>
        <w:rPr>
          <w:rFonts w:ascii="Calibri" w:eastAsia="Calibri" w:hAnsi="Calibri" w:cs="Calibri"/>
        </w:rPr>
      </w:pPr>
    </w:p>
    <w:p w:rsidR="00CB1338" w:rsidRDefault="00000000">
      <w:pPr>
        <w:rPr>
          <w:rFonts w:ascii="Calibri" w:eastAsia="Calibri" w:hAnsi="Calibri" w:cs="Calibri"/>
          <w:color w:val="062134"/>
        </w:rPr>
      </w:pPr>
      <w:r>
        <w:rPr>
          <w:rFonts w:ascii="Calibri" w:eastAsia="Calibri" w:hAnsi="Calibri" w:cs="Calibri"/>
          <w:color w:val="062134"/>
        </w:rPr>
        <w:t>For more information about AWQ, contact:</w:t>
      </w:r>
    </w:p>
    <w:p w:rsidR="00CB1338" w:rsidRDefault="00000000">
      <w:pPr>
        <w:rPr>
          <w:rFonts w:ascii="Calibri" w:eastAsia="Calibri" w:hAnsi="Calibri" w:cs="Calibri"/>
          <w:color w:val="062134"/>
        </w:rPr>
      </w:pPr>
      <w:r>
        <w:rPr>
          <w:rFonts w:ascii="Calibri" w:eastAsia="Calibri" w:hAnsi="Calibri" w:cs="Calibri"/>
          <w:color w:val="062134"/>
        </w:rPr>
        <w:t>NCWA Board member and AWQ Communications</w:t>
      </w:r>
    </w:p>
    <w:p w:rsidR="00CB1338" w:rsidRDefault="00000000">
      <w:pPr>
        <w:rPr>
          <w:rFonts w:ascii="Calibri" w:eastAsia="Calibri" w:hAnsi="Calibri" w:cs="Calibri"/>
          <w:color w:val="062134"/>
        </w:rPr>
      </w:pPr>
      <w:r>
        <w:rPr>
          <w:rFonts w:ascii="Calibri" w:eastAsia="Calibri" w:hAnsi="Calibri" w:cs="Calibri"/>
          <w:color w:val="062134"/>
        </w:rPr>
        <w:lastRenderedPageBreak/>
        <w:t>Martha L Williams</w:t>
      </w:r>
    </w:p>
    <w:p w:rsidR="00CB1338" w:rsidRDefault="00000000">
      <w:pPr>
        <w:rPr>
          <w:rFonts w:ascii="Calibri" w:eastAsia="Calibri" w:hAnsi="Calibri" w:cs="Calibri"/>
          <w:color w:val="062134"/>
        </w:rPr>
      </w:pPr>
      <w:r>
        <w:rPr>
          <w:rFonts w:ascii="Calibri" w:eastAsia="Calibri" w:hAnsi="Calibri" w:cs="Calibri"/>
          <w:color w:val="062134"/>
        </w:rPr>
        <w:t>847.778.9806</w:t>
      </w:r>
    </w:p>
    <w:p w:rsidR="00CB1338" w:rsidRDefault="00000000">
      <w:pPr>
        <w:rPr>
          <w:rFonts w:ascii="Calibri" w:eastAsia="Calibri" w:hAnsi="Calibri" w:cs="Calibri"/>
          <w:color w:val="062134"/>
        </w:rPr>
      </w:pPr>
      <w:r>
        <w:rPr>
          <w:rFonts w:ascii="Calibri" w:eastAsia="Calibri" w:hAnsi="Calibri" w:cs="Calibri"/>
          <w:color w:val="062134"/>
        </w:rPr>
        <w:t>mwilliams@wnmn.org</w:t>
      </w:r>
    </w:p>
    <w:p w:rsidR="00CB1338" w:rsidRDefault="00CB1338">
      <w:pPr>
        <w:rPr>
          <w:rFonts w:ascii="Calibri" w:eastAsia="Calibri" w:hAnsi="Calibri" w:cs="Calibri"/>
        </w:rPr>
      </w:pPr>
    </w:p>
    <w:p w:rsidR="00CB1338" w:rsidRDefault="00000000">
      <w:pPr>
        <w:spacing w:before="240" w:after="240"/>
        <w:rPr>
          <w:rFonts w:ascii="Calibri" w:eastAsia="Calibri" w:hAnsi="Calibri" w:cs="Calibri"/>
        </w:rPr>
      </w:pPr>
      <w:r>
        <w:rPr>
          <w:rFonts w:ascii="Calibri" w:eastAsia="Calibri" w:hAnsi="Calibri" w:cs="Calibri"/>
          <w:b/>
        </w:rPr>
        <w:t>NCWA’s Mission</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CB1338" w:rsidRDefault="00000000">
      <w:pPr>
        <w:spacing w:before="240" w:after="240"/>
        <w:rPr>
          <w:rFonts w:ascii="Calibri" w:eastAsia="Calibri" w:hAnsi="Calibri" w:cs="Calibri"/>
        </w:rPr>
      </w:pPr>
      <w:r>
        <w:rPr>
          <w:rFonts w:ascii="Calibri" w:eastAsia="Calibri" w:hAnsi="Calibri" w:cs="Calibri"/>
        </w:rPr>
        <w:t>NCWA is a non-profit, non-partisan membership organization whose mission is to educate, inspire and engage our community in international affairs and critical global issues.</w:t>
      </w:r>
    </w:p>
    <w:p w:rsidR="00CB1338" w:rsidRDefault="00000000">
      <w:pPr>
        <w:rPr>
          <w:rFonts w:ascii="Calibri" w:eastAsia="Calibri" w:hAnsi="Calibri" w:cs="Calibri"/>
          <w:b/>
        </w:rPr>
      </w:pPr>
      <w:r>
        <w:rPr>
          <w:rFonts w:ascii="Calibri" w:eastAsia="Calibri" w:hAnsi="Calibri" w:cs="Calibri"/>
          <w:b/>
        </w:rPr>
        <w:t>About NCWA</w:t>
      </w:r>
    </w:p>
    <w:p w:rsidR="00CB1338" w:rsidRDefault="00CB1338">
      <w:pPr>
        <w:rPr>
          <w:rFonts w:ascii="Calibri" w:eastAsia="Calibri" w:hAnsi="Calibri" w:cs="Calibri"/>
        </w:rPr>
      </w:pPr>
    </w:p>
    <w:p w:rsidR="00CB1338" w:rsidRDefault="00000000">
      <w:pPr>
        <w:rPr>
          <w:rFonts w:ascii="Calibri" w:eastAsia="Calibri" w:hAnsi="Calibri" w:cs="Calibri"/>
          <w:color w:val="004B87"/>
        </w:rPr>
      </w:pPr>
      <w:r>
        <w:rPr>
          <w:rFonts w:ascii="Calibri" w:eastAsia="Calibri" w:hAnsi="Calibri" w:cs="Calibri"/>
        </w:rPr>
        <w:t xml:space="preserve">Over the last 40 years, NCWA has been providing Southwest Florida’s globally curious with a complete international affairs experience. NCWA has 1,700+ members from Collier and Lee counties and is a member of the World Affairs Council of America, which has 93 chapters in 40 states and 90,000+ members. </w:t>
      </w:r>
      <w:r>
        <w:rPr>
          <w:rFonts w:ascii="Calibri" w:eastAsia="Calibri" w:hAnsi="Calibri" w:cs="Calibri"/>
        </w:rPr>
        <w:tab/>
      </w:r>
      <w:r>
        <w:rPr>
          <w:rFonts w:ascii="Calibri" w:eastAsia="Calibri" w:hAnsi="Calibri" w:cs="Calibri"/>
        </w:rPr>
        <w:tab/>
      </w:r>
      <w:r>
        <w:rPr>
          <w:rFonts w:ascii="Calibri" w:eastAsia="Calibri" w:hAnsi="Calibri" w:cs="Calibri"/>
        </w:rPr>
        <w:tab/>
      </w:r>
    </w:p>
    <w:p w:rsidR="00CB1338" w:rsidRDefault="00CB1338">
      <w:pPr>
        <w:rPr>
          <w:rFonts w:ascii="Calibri" w:eastAsia="Calibri" w:hAnsi="Calibri" w:cs="Calibri"/>
        </w:rPr>
      </w:pPr>
    </w:p>
    <w:p w:rsidR="00CB1338" w:rsidRDefault="00000000">
      <w:pPr>
        <w:rPr>
          <w:rFonts w:ascii="Calibri" w:eastAsia="Calibri" w:hAnsi="Calibri" w:cs="Calibri"/>
          <w:highlight w:val="white"/>
        </w:rPr>
      </w:pPr>
      <w:r>
        <w:rPr>
          <w:rFonts w:ascii="Calibri" w:eastAsia="Calibri" w:hAnsi="Calibri" w:cs="Calibri"/>
          <w:highlight w:val="white"/>
        </w:rPr>
        <w:t>Naples Council on World Affairs</w:t>
      </w:r>
    </w:p>
    <w:p w:rsidR="00CB1338" w:rsidRDefault="00000000">
      <w:pPr>
        <w:rPr>
          <w:rFonts w:ascii="Calibri" w:eastAsia="Calibri" w:hAnsi="Calibri" w:cs="Calibri"/>
        </w:rPr>
      </w:pPr>
      <w:hyperlink r:id="rId8">
        <w:r>
          <w:rPr>
            <w:rFonts w:ascii="Calibri" w:eastAsia="Calibri" w:hAnsi="Calibri" w:cs="Calibri"/>
            <w:color w:val="1155CC"/>
            <w:highlight w:val="white"/>
            <w:u w:val="single"/>
          </w:rPr>
          <w:t>https://www.ncwa-fl.org/</w:t>
        </w:r>
      </w:hyperlink>
    </w:p>
    <w:p w:rsidR="00CB1338" w:rsidRDefault="00CB1338">
      <w:pPr>
        <w:rPr>
          <w:rFonts w:ascii="Calibri" w:eastAsia="Calibri" w:hAnsi="Calibri" w:cs="Calibri"/>
        </w:rPr>
      </w:pPr>
    </w:p>
    <w:p w:rsidR="00CB1338" w:rsidRDefault="00000000">
      <w:pPr>
        <w:rPr>
          <w:rFonts w:ascii="Calibri" w:eastAsia="Calibri" w:hAnsi="Calibri" w:cs="Calibri"/>
        </w:rPr>
      </w:pPr>
      <w:r>
        <w:rPr>
          <w:rFonts w:ascii="Calibri" w:eastAsia="Calibri" w:hAnsi="Calibri" w:cs="Calibri"/>
          <w:noProof/>
        </w:rPr>
        <w:drawing>
          <wp:inline distT="114300" distB="114300" distL="114300" distR="114300">
            <wp:extent cx="4948238" cy="370886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948238" cy="3708866"/>
                    </a:xfrm>
                    <a:prstGeom prst="rect">
                      <a:avLst/>
                    </a:prstGeom>
                    <a:ln/>
                  </pic:spPr>
                </pic:pic>
              </a:graphicData>
            </a:graphic>
          </wp:inline>
        </w:drawing>
      </w:r>
    </w:p>
    <w:p w:rsidR="00CB1338" w:rsidRDefault="00000000">
      <w:r>
        <w:t>(L-R) Mimi Gregory, NCWA board member; Meghan Joyce, Aubrey Rogers’ AWQ coach; students Aaron Bozman, Bennett Bozman, Luke Brown and Alex Ewy. Jim Seymour, manager of NCWA’s high school AWQ competition.</w:t>
      </w:r>
    </w:p>
    <w:p w:rsidR="00CB1338" w:rsidRDefault="00CB1338"/>
    <w:p w:rsidR="00CB1338" w:rsidRDefault="00000000">
      <w:r>
        <w:rPr>
          <w:rFonts w:ascii="Calibri" w:eastAsia="Calibri" w:hAnsi="Calibri" w:cs="Calibri"/>
          <w:color w:val="242424"/>
          <w:highlight w:val="white"/>
        </w:rPr>
        <w:t>.</w:t>
      </w:r>
    </w:p>
    <w:tbl>
      <w:tblPr>
        <w:tblStyle w:val="a"/>
        <w:tblpPr w:leftFromText="180" w:rightFromText="180" w:topFromText="180" w:bottomFromText="180" w:vertAnchor="text" w:tblpX="2250"/>
        <w:tblW w:w="9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9"/>
        <w:gridCol w:w="8040"/>
      </w:tblGrid>
      <w:tr w:rsidR="00CB1338">
        <w:tc>
          <w:tcPr>
            <w:tcW w:w="1319"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rsidR="00CB1338" w:rsidRDefault="00CB1338">
            <w:pPr>
              <w:widowControl w:val="0"/>
            </w:pPr>
          </w:p>
        </w:tc>
        <w:tc>
          <w:tcPr>
            <w:tcW w:w="8040" w:type="dxa"/>
            <w:tcBorders>
              <w:top w:val="single" w:sz="8" w:space="0" w:color="BDC1C6"/>
              <w:left w:val="single" w:sz="8" w:space="0" w:color="BDC1C6"/>
              <w:bottom w:val="single" w:sz="8" w:space="0" w:color="BDC1C6"/>
              <w:right w:val="nil"/>
            </w:tcBorders>
            <w:tcMar>
              <w:top w:w="144" w:type="dxa"/>
              <w:left w:w="144" w:type="dxa"/>
              <w:bottom w:w="144" w:type="dxa"/>
              <w:right w:w="144" w:type="dxa"/>
            </w:tcMar>
          </w:tcPr>
          <w:p w:rsidR="00CB1338" w:rsidRDefault="00CB1338">
            <w:pPr>
              <w:widowControl w:val="0"/>
            </w:pPr>
          </w:p>
        </w:tc>
      </w:tr>
      <w:tr w:rsidR="00CB1338">
        <w:tc>
          <w:tcPr>
            <w:tcW w:w="1319"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rsidR="00CB1338" w:rsidRDefault="00CB1338">
            <w:pPr>
              <w:widowControl w:val="0"/>
            </w:pPr>
          </w:p>
        </w:tc>
        <w:tc>
          <w:tcPr>
            <w:tcW w:w="8040" w:type="dxa"/>
            <w:tcBorders>
              <w:top w:val="single" w:sz="8" w:space="0" w:color="BDC1C6"/>
              <w:left w:val="single" w:sz="8" w:space="0" w:color="BDC1C6"/>
              <w:bottom w:val="single" w:sz="8" w:space="0" w:color="BDC1C6"/>
              <w:right w:val="nil"/>
            </w:tcBorders>
            <w:tcMar>
              <w:top w:w="144" w:type="dxa"/>
              <w:left w:w="144" w:type="dxa"/>
              <w:bottom w:w="144" w:type="dxa"/>
              <w:right w:w="144" w:type="dxa"/>
            </w:tcMar>
          </w:tcPr>
          <w:p w:rsidR="00CB1338" w:rsidRDefault="00CB1338">
            <w:pPr>
              <w:widowControl w:val="0"/>
            </w:pPr>
          </w:p>
        </w:tc>
      </w:tr>
      <w:tr w:rsidR="00CB1338">
        <w:tc>
          <w:tcPr>
            <w:tcW w:w="1319"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rsidR="00CB1338" w:rsidRDefault="00CB1338">
            <w:pPr>
              <w:widowControl w:val="0"/>
            </w:pPr>
          </w:p>
        </w:tc>
        <w:tc>
          <w:tcPr>
            <w:tcW w:w="8040" w:type="dxa"/>
            <w:tcBorders>
              <w:top w:val="single" w:sz="8" w:space="0" w:color="BDC1C6"/>
              <w:left w:val="single" w:sz="8" w:space="0" w:color="BDC1C6"/>
              <w:bottom w:val="single" w:sz="8" w:space="0" w:color="BDC1C6"/>
              <w:right w:val="nil"/>
            </w:tcBorders>
            <w:tcMar>
              <w:top w:w="144" w:type="dxa"/>
              <w:left w:w="144" w:type="dxa"/>
              <w:bottom w:w="144" w:type="dxa"/>
              <w:right w:w="144" w:type="dxa"/>
            </w:tcMar>
          </w:tcPr>
          <w:p w:rsidR="00CB1338" w:rsidRDefault="00CB1338">
            <w:pPr>
              <w:widowControl w:val="0"/>
            </w:pPr>
          </w:p>
        </w:tc>
      </w:tr>
      <w:tr w:rsidR="00CB1338">
        <w:tc>
          <w:tcPr>
            <w:tcW w:w="1319"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rsidR="00CB1338" w:rsidRDefault="00CB1338">
            <w:pPr>
              <w:widowControl w:val="0"/>
              <w:jc w:val="right"/>
            </w:pPr>
          </w:p>
        </w:tc>
        <w:tc>
          <w:tcPr>
            <w:tcW w:w="8040" w:type="dxa"/>
            <w:tcBorders>
              <w:top w:val="single" w:sz="8" w:space="0" w:color="BDC1C6"/>
              <w:left w:val="single" w:sz="8" w:space="0" w:color="BDC1C6"/>
              <w:bottom w:val="single" w:sz="8" w:space="0" w:color="BDC1C6"/>
              <w:right w:val="nil"/>
            </w:tcBorders>
            <w:tcMar>
              <w:top w:w="144" w:type="dxa"/>
              <w:left w:w="144" w:type="dxa"/>
              <w:bottom w:w="144" w:type="dxa"/>
              <w:right w:w="144" w:type="dxa"/>
            </w:tcMar>
          </w:tcPr>
          <w:p w:rsidR="00CB1338" w:rsidRDefault="00CB1338">
            <w:pPr>
              <w:widowControl w:val="0"/>
            </w:pPr>
          </w:p>
        </w:tc>
      </w:tr>
      <w:tr w:rsidR="00CB1338">
        <w:tc>
          <w:tcPr>
            <w:tcW w:w="1319"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rsidR="00CB1338" w:rsidRDefault="00CB1338">
            <w:pPr>
              <w:widowControl w:val="0"/>
              <w:jc w:val="right"/>
            </w:pPr>
          </w:p>
        </w:tc>
        <w:tc>
          <w:tcPr>
            <w:tcW w:w="8040" w:type="dxa"/>
            <w:tcBorders>
              <w:top w:val="single" w:sz="8" w:space="0" w:color="BDC1C6"/>
              <w:left w:val="single" w:sz="8" w:space="0" w:color="BDC1C6"/>
              <w:bottom w:val="single" w:sz="8" w:space="0" w:color="BDC1C6"/>
              <w:right w:val="nil"/>
            </w:tcBorders>
            <w:tcMar>
              <w:top w:w="144" w:type="dxa"/>
              <w:left w:w="144" w:type="dxa"/>
              <w:bottom w:w="144" w:type="dxa"/>
              <w:right w:w="144" w:type="dxa"/>
            </w:tcMar>
          </w:tcPr>
          <w:p w:rsidR="00CB1338" w:rsidRDefault="00CB1338">
            <w:pPr>
              <w:widowControl w:val="0"/>
            </w:pPr>
          </w:p>
        </w:tc>
      </w:tr>
      <w:tr w:rsidR="00CB1338">
        <w:tc>
          <w:tcPr>
            <w:tcW w:w="1319" w:type="dxa"/>
            <w:tcBorders>
              <w:top w:val="single" w:sz="8" w:space="0" w:color="BDC1C6"/>
              <w:left w:val="nil"/>
              <w:bottom w:val="single" w:sz="8" w:space="0" w:color="BDC1C6"/>
              <w:right w:val="single" w:sz="8" w:space="0" w:color="BDC1C6"/>
            </w:tcBorders>
            <w:shd w:val="clear" w:color="auto" w:fill="F1F3F4"/>
            <w:tcMar>
              <w:top w:w="144" w:type="dxa"/>
              <w:left w:w="144" w:type="dxa"/>
              <w:bottom w:w="144" w:type="dxa"/>
              <w:right w:w="144" w:type="dxa"/>
            </w:tcMar>
          </w:tcPr>
          <w:p w:rsidR="00CB1338" w:rsidRDefault="00CB1338">
            <w:pPr>
              <w:widowControl w:val="0"/>
              <w:jc w:val="right"/>
            </w:pPr>
          </w:p>
        </w:tc>
        <w:tc>
          <w:tcPr>
            <w:tcW w:w="8040" w:type="dxa"/>
            <w:tcBorders>
              <w:top w:val="single" w:sz="8" w:space="0" w:color="BDC1C6"/>
              <w:left w:val="single" w:sz="8" w:space="0" w:color="BDC1C6"/>
              <w:bottom w:val="single" w:sz="8" w:space="0" w:color="BDC1C6"/>
              <w:right w:val="nil"/>
            </w:tcBorders>
            <w:tcMar>
              <w:top w:w="144" w:type="dxa"/>
              <w:left w:w="144" w:type="dxa"/>
              <w:bottom w:w="144" w:type="dxa"/>
              <w:right w:w="144" w:type="dxa"/>
            </w:tcMar>
          </w:tcPr>
          <w:p w:rsidR="00CB1338" w:rsidRDefault="00CB1338">
            <w:pPr>
              <w:widowControl w:val="0"/>
            </w:pPr>
          </w:p>
        </w:tc>
      </w:tr>
      <w:tr w:rsidR="00CB1338">
        <w:trPr>
          <w:trHeight w:val="2000"/>
        </w:trPr>
        <w:tc>
          <w:tcPr>
            <w:tcW w:w="9359" w:type="dxa"/>
            <w:gridSpan w:val="2"/>
            <w:tcBorders>
              <w:top w:val="single" w:sz="8" w:space="0" w:color="BDC1C6"/>
              <w:left w:val="nil"/>
              <w:bottom w:val="single" w:sz="8" w:space="0" w:color="BDC1C6"/>
              <w:right w:val="single" w:sz="8" w:space="0" w:color="BDC1C6"/>
            </w:tcBorders>
            <w:tcMar>
              <w:top w:w="144" w:type="dxa"/>
              <w:left w:w="144" w:type="dxa"/>
              <w:bottom w:w="144" w:type="dxa"/>
              <w:right w:w="144" w:type="dxa"/>
            </w:tcMar>
          </w:tcPr>
          <w:p w:rsidR="00CB1338" w:rsidRDefault="00CB1338">
            <w:pPr>
              <w:widowControl w:val="0"/>
              <w:rPr>
                <w:color w:val="222222"/>
                <w:sz w:val="20"/>
                <w:szCs w:val="20"/>
              </w:rPr>
            </w:pPr>
          </w:p>
        </w:tc>
      </w:tr>
    </w:tbl>
    <w:p w:rsidR="00CB1338" w:rsidRDefault="00CB1338">
      <w:pPr>
        <w:rPr>
          <w:rFonts w:ascii="Calibri" w:eastAsia="Calibri" w:hAnsi="Calibri" w:cs="Calibri"/>
          <w:color w:val="242424"/>
          <w:highlight w:val="white"/>
        </w:rPr>
      </w:pPr>
    </w:p>
    <w:p w:rsidR="00CB1338" w:rsidRDefault="00CB1338">
      <w:pPr>
        <w:rPr>
          <w:rFonts w:ascii="Calibri" w:eastAsia="Calibri" w:hAnsi="Calibri" w:cs="Calibri"/>
        </w:rPr>
      </w:pPr>
    </w:p>
    <w:p w:rsidR="00CB1338" w:rsidRDefault="00CB1338">
      <w:pPr>
        <w:rPr>
          <w:rFonts w:ascii="Calibri" w:eastAsia="Calibri" w:hAnsi="Calibri" w:cs="Calibri"/>
          <w:color w:val="242424"/>
          <w:highlight w:val="white"/>
        </w:rPr>
      </w:pPr>
    </w:p>
    <w:p w:rsidR="00CB1338" w:rsidRDefault="00CB1338">
      <w:pPr>
        <w:rPr>
          <w:rFonts w:ascii="Calibri" w:eastAsia="Calibri" w:hAnsi="Calibri" w:cs="Calibri"/>
          <w:color w:val="242424"/>
          <w:highlight w:val="white"/>
        </w:rPr>
      </w:pPr>
    </w:p>
    <w:p w:rsidR="00CB1338" w:rsidRDefault="00000000">
      <w:pPr>
        <w:rPr>
          <w:rFonts w:ascii="Calibri" w:eastAsia="Calibri" w:hAnsi="Calibri" w:cs="Calibri"/>
        </w:rPr>
      </w:pPr>
      <w:r>
        <w:rPr>
          <w:rFonts w:ascii="Calibri" w:eastAsia="Calibri" w:hAnsi="Calibri" w:cs="Calibri"/>
          <w:noProof/>
        </w:rPr>
        <w:drawing>
          <wp:inline distT="114300" distB="114300" distL="114300" distR="114300">
            <wp:extent cx="5338763" cy="397387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338763" cy="3973875"/>
                    </a:xfrm>
                    <a:prstGeom prst="rect">
                      <a:avLst/>
                    </a:prstGeom>
                    <a:ln/>
                  </pic:spPr>
                </pic:pic>
              </a:graphicData>
            </a:graphic>
          </wp:inline>
        </w:drawing>
      </w:r>
    </w:p>
    <w:p w:rsidR="00CB1338" w:rsidRDefault="00000000">
      <w:pPr>
        <w:rPr>
          <w:rFonts w:ascii="Calibri" w:eastAsia="Calibri" w:hAnsi="Calibri" w:cs="Calibri"/>
          <w:color w:val="242424"/>
          <w:highlight w:val="white"/>
        </w:rPr>
      </w:pPr>
      <w:r>
        <w:rPr>
          <w:rFonts w:ascii="Calibri" w:eastAsia="Calibri" w:hAnsi="Calibri" w:cs="Calibri"/>
        </w:rPr>
        <w:t xml:space="preserve">(L-R) </w:t>
      </w:r>
      <w:r>
        <w:rPr>
          <w:rFonts w:ascii="Calibri" w:eastAsia="Calibri" w:hAnsi="Calibri" w:cs="Calibri"/>
          <w:color w:val="242424"/>
          <w:highlight w:val="white"/>
        </w:rPr>
        <w:t xml:space="preserve">Mimi Gregory, NCWA board member; Second place winners from Gulf Coast High School include: Emiliana Aguilera, Isabella Lala, Selma Parfene, Everett Tedrow. Jim Seymour, Jim </w:t>
      </w:r>
      <w:r>
        <w:rPr>
          <w:rFonts w:ascii="Calibri" w:eastAsia="Calibri" w:hAnsi="Calibri" w:cs="Calibri"/>
          <w:color w:val="242424"/>
          <w:highlight w:val="white"/>
        </w:rPr>
        <w:lastRenderedPageBreak/>
        <w:t>Seymour, manager of NCWA’s high school AWQ competition; (missing) Sue Soulard, Gulf Coast High School coach.</w:t>
      </w:r>
    </w:p>
    <w:p w:rsidR="00CB1338" w:rsidRDefault="00CB1338">
      <w:pPr>
        <w:rPr>
          <w:rFonts w:ascii="Calibri" w:eastAsia="Calibri" w:hAnsi="Calibri" w:cs="Calibri"/>
          <w:color w:val="242424"/>
          <w:highlight w:val="white"/>
        </w:rPr>
      </w:pPr>
    </w:p>
    <w:p w:rsidR="00CB1338" w:rsidRDefault="00000000">
      <w:pPr>
        <w:rPr>
          <w:rFonts w:ascii="Calibri" w:eastAsia="Calibri" w:hAnsi="Calibri" w:cs="Calibri"/>
          <w:color w:val="242424"/>
          <w:highlight w:val="white"/>
        </w:rPr>
      </w:pPr>
      <w:r>
        <w:rPr>
          <w:rFonts w:ascii="Calibri" w:eastAsia="Calibri" w:hAnsi="Calibri" w:cs="Calibri"/>
          <w:noProof/>
          <w:color w:val="242424"/>
          <w:highlight w:val="white"/>
        </w:rPr>
        <w:drawing>
          <wp:inline distT="114300" distB="114300" distL="114300" distR="114300">
            <wp:extent cx="4067677" cy="3062288"/>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4067677" cy="3062288"/>
                    </a:xfrm>
                    <a:prstGeom prst="rect">
                      <a:avLst/>
                    </a:prstGeom>
                    <a:ln/>
                  </pic:spPr>
                </pic:pic>
              </a:graphicData>
            </a:graphic>
          </wp:inline>
        </w:drawing>
      </w:r>
    </w:p>
    <w:p w:rsidR="00CB1338" w:rsidRDefault="00CB1338">
      <w:pPr>
        <w:rPr>
          <w:rFonts w:ascii="Calibri" w:eastAsia="Calibri" w:hAnsi="Calibri" w:cs="Calibri"/>
          <w:color w:val="242424"/>
          <w:highlight w:val="white"/>
        </w:rPr>
      </w:pPr>
    </w:p>
    <w:p w:rsidR="00CB1338" w:rsidRDefault="00000000">
      <w:pPr>
        <w:rPr>
          <w:rFonts w:ascii="Calibri" w:eastAsia="Calibri" w:hAnsi="Calibri" w:cs="Calibri"/>
          <w:color w:val="242424"/>
          <w:highlight w:val="white"/>
        </w:rPr>
      </w:pPr>
      <w:r>
        <w:rPr>
          <w:rFonts w:ascii="Calibri" w:eastAsia="Calibri" w:hAnsi="Calibri" w:cs="Calibri"/>
        </w:rPr>
        <w:t xml:space="preserve">(L-R) </w:t>
      </w:r>
      <w:r>
        <w:rPr>
          <w:rFonts w:ascii="Calibri" w:eastAsia="Calibri" w:hAnsi="Calibri" w:cs="Calibri"/>
          <w:color w:val="242424"/>
          <w:highlight w:val="white"/>
        </w:rPr>
        <w:t xml:space="preserve">Mimi Gregory, NCWA board member; Third place winners from Gulf Coast High School include: Quinn Fairbrother, Khang Lee, Katie Saadeh, Aiden Stien,  Jim Seymour, manager of NCWA’s high school AWQ competition; </w:t>
      </w:r>
      <w:r>
        <w:rPr>
          <w:rFonts w:ascii="Calibri" w:eastAsia="Calibri" w:hAnsi="Calibri" w:cs="Calibri"/>
        </w:rPr>
        <w:t xml:space="preserve">  </w:t>
      </w:r>
      <w:r>
        <w:rPr>
          <w:rFonts w:ascii="Calibri" w:eastAsia="Calibri" w:hAnsi="Calibri" w:cs="Calibri"/>
          <w:color w:val="242424"/>
          <w:highlight w:val="white"/>
        </w:rPr>
        <w:t xml:space="preserve">(missing) Sue Soulard, Gulf Coast High School AWQ coach. </w:t>
      </w:r>
    </w:p>
    <w:sectPr w:rsidR="00CB133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D3ACB"/>
    <w:multiLevelType w:val="multilevel"/>
    <w:tmpl w:val="921CDCC6"/>
    <w:lvl w:ilvl="0">
      <w:start w:val="1"/>
      <w:numFmt w:val="bullet"/>
      <w:lvlText w:val="●"/>
      <w:lvlJc w:val="left"/>
      <w:pPr>
        <w:ind w:left="720" w:hanging="360"/>
      </w:pPr>
      <w:rPr>
        <w:rFonts w:ascii="Verdana" w:eastAsia="Verdana" w:hAnsi="Verdana" w:cs="Verdana"/>
        <w:color w:val="444444"/>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676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338"/>
    <w:rsid w:val="00A86593"/>
    <w:rsid w:val="00CB1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E10AAB4-2B30-5A43-B99D-434B5D391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wa-fl.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wa-fl.org/academicworldquest.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williams@wnmn.org" TargetMode="External"/><Relationship Id="rId11" Type="http://schemas.openxmlformats.org/officeDocument/2006/relationships/image" Target="media/image4.jpg"/><Relationship Id="rId5" Type="http://schemas.openxmlformats.org/officeDocument/2006/relationships/image" Target="media/image1.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1040</Words>
  <Characters>5929</Characters>
  <Application>Microsoft Office Word</Application>
  <DocSecurity>0</DocSecurity>
  <Lines>49</Lines>
  <Paragraphs>13</Paragraphs>
  <ScaleCrop>false</ScaleCrop>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 Green</cp:lastModifiedBy>
  <cp:revision>2</cp:revision>
  <dcterms:created xsi:type="dcterms:W3CDTF">2024-03-30T13:37:00Z</dcterms:created>
  <dcterms:modified xsi:type="dcterms:W3CDTF">2024-03-30T13:37:00Z</dcterms:modified>
</cp:coreProperties>
</file>